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71E6E" w14:textId="77777777" w:rsidR="00FE7253" w:rsidRPr="00FE7253" w:rsidRDefault="00FE7253" w:rsidP="00FE7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FE725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Данный проект размещается для проведения независимой антикоррупционной</w:t>
      </w:r>
    </w:p>
    <w:p w14:paraId="368742B2" w14:textId="033C24EB" w:rsidR="00FE7253" w:rsidRPr="00FE7253" w:rsidRDefault="00FE7253" w:rsidP="00FE7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FE725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экспертизы. Срок проведения независимой экспертизы с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30</w:t>
      </w:r>
      <w:r w:rsidRPr="00FE725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06</w:t>
      </w:r>
      <w:r w:rsidRPr="00FE725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5</w:t>
      </w:r>
      <w:r w:rsidRPr="00FE725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по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09</w:t>
      </w:r>
      <w:r w:rsidRPr="00FE725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07</w:t>
      </w:r>
      <w:r w:rsidRPr="00FE725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5</w:t>
      </w:r>
      <w:r w:rsidRPr="00FE725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.</w:t>
      </w:r>
    </w:p>
    <w:p w14:paraId="7E166D3E" w14:textId="77777777" w:rsidR="00FE7253" w:rsidRPr="00FE7253" w:rsidRDefault="00FE7253" w:rsidP="00FE7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FE725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Заключения независимых экспертов по данному проекту направляются по адресу:</w:t>
      </w:r>
    </w:p>
    <w:p w14:paraId="3D69E7C6" w14:textId="77777777" w:rsidR="00FE7253" w:rsidRPr="00FE7253" w:rsidRDefault="00FE7253" w:rsidP="00FE7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FE725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129090, г. Москва, проспект Мира, д.5, строение 2</w:t>
      </w:r>
    </w:p>
    <w:p w14:paraId="22ED6156" w14:textId="77777777" w:rsidR="00FE7253" w:rsidRPr="00FE7253" w:rsidRDefault="00FE7253" w:rsidP="00FE7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FE725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(телефон/факс (495) 608-97-91),</w:t>
      </w:r>
    </w:p>
    <w:p w14:paraId="07BBE1E2" w14:textId="77777777" w:rsidR="00FE7253" w:rsidRPr="00FE7253" w:rsidRDefault="00FE7253" w:rsidP="00FE7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proofErr w:type="spellStart"/>
      <w:r w:rsidRPr="00FE725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e-mail</w:t>
      </w:r>
      <w:proofErr w:type="spellEnd"/>
      <w:r w:rsidRPr="00FE725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: memun@mail.ru</w:t>
      </w:r>
    </w:p>
    <w:p w14:paraId="58AE7BD4" w14:textId="77777777" w:rsidR="00FE7253" w:rsidRDefault="00FE7253" w:rsidP="00935B1A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1511478" w14:textId="77777777" w:rsidR="00FE7253" w:rsidRDefault="00FE7253" w:rsidP="00935B1A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C7AA50C" w14:textId="77777777" w:rsidR="00FE7253" w:rsidRDefault="00FE7253" w:rsidP="00935B1A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A1F8B24" w14:textId="77777777" w:rsidR="00FE7253" w:rsidRDefault="00FE7253" w:rsidP="00935B1A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050ED8B" w14:textId="77777777" w:rsidR="00FE7253" w:rsidRDefault="00FE7253" w:rsidP="00935B1A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2A539DA" w14:textId="77777777" w:rsidR="00FE7253" w:rsidRDefault="00FE7253" w:rsidP="00935B1A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FD8C51A" w14:textId="5BB5A5C4" w:rsidR="00935B1A" w:rsidRPr="00935B1A" w:rsidRDefault="00935B1A" w:rsidP="00935B1A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5B1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ПРОЕКТ</w:t>
      </w:r>
    </w:p>
    <w:p w14:paraId="3996EC60" w14:textId="651B4B3D" w:rsidR="00935B1A" w:rsidRPr="00935B1A" w:rsidRDefault="00935B1A" w:rsidP="00935B1A">
      <w:pPr>
        <w:tabs>
          <w:tab w:val="left" w:pos="7170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5B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подготовлен администрацией муниципального округа Мещанский в городе Москве</w:t>
      </w:r>
    </w:p>
    <w:p w14:paraId="22B4CBFC" w14:textId="0D0255F2" w:rsidR="00935B1A" w:rsidRDefault="00935B1A" w:rsidP="006D08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2DA7DEC3" w14:textId="1C199B03" w:rsidR="00935B1A" w:rsidRDefault="00935B1A" w:rsidP="006D08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7AE03723" w14:textId="06B03414" w:rsidR="00935B1A" w:rsidRDefault="00935B1A" w:rsidP="006D08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54A6C6EB" w14:textId="48ED58A7" w:rsidR="006D0881" w:rsidRPr="006D0881" w:rsidRDefault="006D0881" w:rsidP="006D088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1D2A03B5" w14:textId="6AEA0B61" w:rsidR="006D0881" w:rsidRPr="006D0881" w:rsidRDefault="006D0881" w:rsidP="006D0881">
      <w:pPr>
        <w:spacing w:after="0" w:line="240" w:lineRule="auto"/>
        <w:ind w:right="481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bookmarkStart w:id="0" w:name="_Hlk202270581"/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 территориальном общественном самоуправлении в муниципальном округе Мещанский</w:t>
      </w:r>
      <w:r w:rsidR="00A83CEF" w:rsidRPr="00A83CE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</w:p>
    <w:bookmarkEnd w:id="0"/>
    <w:p w14:paraId="6FDD0487" w14:textId="77777777" w:rsidR="006D0881" w:rsidRPr="006D0881" w:rsidRDefault="006D0881" w:rsidP="006D0881">
      <w:pPr>
        <w:spacing w:after="0" w:line="240" w:lineRule="auto"/>
        <w:ind w:left="283" w:firstLine="70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0D039DB7" w14:textId="4F53B4A5" w:rsidR="006D0881" w:rsidRPr="000C4011" w:rsidRDefault="006D0881" w:rsidP="00A83C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соответствии со статьей </w:t>
      </w:r>
      <w:r w:rsidR="006E5A2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50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Федерального закона от </w:t>
      </w:r>
      <w:r w:rsidR="006E5A21" w:rsidRPr="006E5A2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20</w:t>
      </w:r>
      <w:r w:rsidR="006E5A2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марта </w:t>
      </w:r>
      <w:r w:rsidR="006E5A21" w:rsidRPr="006E5A2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2025</w:t>
      </w:r>
      <w:r w:rsidR="006E5A2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года</w:t>
      </w:r>
      <w:r w:rsidR="006E5A21" w:rsidRPr="006E5A2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 3</w:t>
      </w:r>
      <w:r w:rsidR="006E5A2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-ФЗ «Об общих принципах организации местного самоуправления в Российской Федерации»</w:t>
      </w:r>
      <w:r w:rsidR="006E5A21">
        <w:t xml:space="preserve">,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статьей </w:t>
      </w:r>
      <w:r w:rsidR="00A83CEF" w:rsidRPr="00A83C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32</w:t>
      </w:r>
      <w:r w:rsidRPr="006D0881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Устава </w:t>
      </w:r>
      <w:r w:rsidR="00A83CEF"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внутригородского муниципального образования –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муниципального округа Мещанский </w:t>
      </w:r>
      <w:r w:rsidR="00A83CEF"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  <w:r w:rsidRPr="000C401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Совет депутатов муниципального округа  Мещанский</w:t>
      </w:r>
      <w:r w:rsidR="00A83CEF" w:rsidRPr="000C401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 </w:t>
      </w:r>
      <w:r w:rsidRPr="000C401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решил:</w:t>
      </w:r>
    </w:p>
    <w:p w14:paraId="5EC633E5" w14:textId="7552DD37" w:rsidR="006D0881" w:rsidRPr="006D0881" w:rsidRDefault="006D0881" w:rsidP="00A83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1. Утвердить:</w:t>
      </w:r>
    </w:p>
    <w:p w14:paraId="74C1BDCB" w14:textId="5B7D3EA3" w:rsidR="006D0881" w:rsidRPr="006D0881" w:rsidRDefault="006D0881" w:rsidP="006D08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1.1. Порядок организации и осуществления территориального общественного самоуправления в муниципальном округе Мещанский</w:t>
      </w:r>
      <w:r w:rsidR="00A83CEF"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(приложение 1);</w:t>
      </w:r>
    </w:p>
    <w:p w14:paraId="479AFA46" w14:textId="5FE3BD4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1.2. Порядок регистрации уставов территориальных общественных самоуправлений в муниципальном округе Мещанский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A83CEF"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городе Москве</w:t>
      </w:r>
      <w:r w:rsidR="00A83CEF" w:rsidRPr="00A83CE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(приложение 2);</w:t>
      </w:r>
    </w:p>
    <w:p w14:paraId="1F802E11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1.3. Штампы для регистрации устава </w:t>
      </w:r>
      <w:bookmarkStart w:id="1" w:name="OLE_LINK4"/>
      <w:bookmarkStart w:id="2" w:name="OLE_LINK5"/>
      <w:bookmarkStart w:id="3" w:name="OLE_LINK6"/>
      <w:bookmarkEnd w:id="1"/>
      <w:bookmarkEnd w:id="2"/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территориального общественного самоуправления</w:t>
      </w:r>
      <w:bookmarkEnd w:id="3"/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изменений и дополнений в устав территориального общественного самоуправления (приложение 3);</w:t>
      </w:r>
    </w:p>
    <w:p w14:paraId="13740577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1.4. Форму свидетельства о регистрации устава территориального общественного самоуправления (приложение 4).</w:t>
      </w:r>
    </w:p>
    <w:p w14:paraId="65025E0D" w14:textId="2CB1D65B" w:rsidR="006D0881" w:rsidRPr="00A83CEF" w:rsidRDefault="006D0881" w:rsidP="006D08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2.  Администрации муниципального округа Мещанский </w:t>
      </w:r>
      <w:r w:rsidR="00A83CEF"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обеспечить изготовление</w:t>
      </w:r>
      <w:bookmarkStart w:id="4" w:name="OLE_LINK1"/>
      <w:bookmarkStart w:id="5" w:name="OLE_LINK2"/>
      <w:bookmarkStart w:id="6" w:name="OLE_LINK3"/>
      <w:bookmarkEnd w:id="4"/>
      <w:bookmarkEnd w:id="5"/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штампов для регистрации устава территориального общественного самоуправления, изменений и дополнений в него (пункт 1.3),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свидетельства о регистрации устава территориального общественного самоуправления (пункт 1.4).</w:t>
      </w:r>
      <w:bookmarkEnd w:id="6"/>
    </w:p>
    <w:p w14:paraId="4BC23C74" w14:textId="51F1EC74" w:rsidR="00A83CEF" w:rsidRPr="00A83CEF" w:rsidRDefault="00A83CEF" w:rsidP="006D08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Опубликовать настоящее решение в сетевом издании «Московский муниципальный вестник», а также на официальном сайте муниципального округа Мещанский в городе Москве в информационно-телекоммуникационной сети «Интернет» (www.meschane.ru).</w:t>
      </w:r>
    </w:p>
    <w:p w14:paraId="26DEFEED" w14:textId="79DBB5CF" w:rsidR="006D0881" w:rsidRPr="006D0881" w:rsidRDefault="000C4011" w:rsidP="006D08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="006D0881"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Настоящее решение вступает в силу со дня его официального опубликования</w:t>
      </w:r>
      <w:r w:rsidR="00A83CEF"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6D0881"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0C78FE5" w14:textId="4ABD665F" w:rsidR="006D0881" w:rsidRPr="006D0881" w:rsidRDefault="006D0881" w:rsidP="006D08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F9B1624" w14:textId="0B68F83D" w:rsidR="006D0881" w:rsidRPr="006D0881" w:rsidRDefault="006D0881" w:rsidP="00A528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Глава муниципального округа</w:t>
      </w:r>
    </w:p>
    <w:p w14:paraId="299196C3" w14:textId="62DE4DD5" w:rsidR="00A83CEF" w:rsidRPr="00A83CEF" w:rsidRDefault="006D0881" w:rsidP="00A83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Мещанский  </w:t>
      </w:r>
      <w:r w:rsidR="00A83CEF" w:rsidRPr="00A83CE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</w:t>
      </w:r>
      <w:proofErr w:type="gramEnd"/>
      <w:r w:rsidR="00A83CEF" w:rsidRPr="00A83CE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городе Москве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          </w:t>
      </w:r>
      <w:r w:rsid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</w:t>
      </w:r>
      <w:r w:rsidR="00A83CEF" w:rsidRPr="00A83CE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Н.С. Толмачева</w:t>
      </w: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                       </w:t>
      </w:r>
    </w:p>
    <w:p w14:paraId="12588FAC" w14:textId="6A8C8024" w:rsidR="00935B1A" w:rsidRDefault="00935B1A" w:rsidP="00A83CE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088D44F" w14:textId="460375B0" w:rsidR="00A83CEF" w:rsidRDefault="00A83CEF" w:rsidP="006D0881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Приложение 1</w:t>
      </w:r>
    </w:p>
    <w:p w14:paraId="1031D768" w14:textId="6411236C" w:rsidR="006D0881" w:rsidRPr="006D0881" w:rsidRDefault="006D0881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 решению Совета депутатов</w:t>
      </w:r>
    </w:p>
    <w:p w14:paraId="63215784" w14:textId="77777777" w:rsidR="006D0881" w:rsidRDefault="006D0881" w:rsidP="006D0881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муниципального округа Мещанский</w:t>
      </w:r>
    </w:p>
    <w:p w14:paraId="327E3D56" w14:textId="70EC10B0" w:rsidR="00A83CEF" w:rsidRPr="006D0881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городе Москве</w:t>
      </w:r>
    </w:p>
    <w:p w14:paraId="11275FA3" w14:textId="09B2124E" w:rsidR="006D0881" w:rsidRPr="006D0881" w:rsidRDefault="006D0881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 </w:t>
      </w:r>
      <w:r w:rsidR="00A83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</w:t>
      </w:r>
    </w:p>
    <w:p w14:paraId="2E8CAD48" w14:textId="77777777" w:rsidR="006D0881" w:rsidRPr="006D0881" w:rsidRDefault="006D0881" w:rsidP="006D0881">
      <w:pPr>
        <w:spacing w:after="0" w:line="240" w:lineRule="auto"/>
        <w:ind w:left="4800"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5E07E6B" w14:textId="77777777" w:rsidR="006D0881" w:rsidRPr="006D0881" w:rsidRDefault="006D0881" w:rsidP="006D0881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05EB1D9" w14:textId="77777777" w:rsidR="006D0881" w:rsidRPr="006D0881" w:rsidRDefault="006D0881" w:rsidP="006D0881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Порядок</w:t>
      </w:r>
    </w:p>
    <w:p w14:paraId="7BD9D002" w14:textId="27889853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организации и осуществления территориального общественного самоуправления в муниципальном округе Мещанский</w:t>
      </w:r>
      <w:r w:rsidR="00A83CEF" w:rsidRPr="00A83CE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</w:p>
    <w:p w14:paraId="6E0DD86E" w14:textId="77777777" w:rsidR="006D0881" w:rsidRPr="006D0881" w:rsidRDefault="006D0881" w:rsidP="006D0881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434EFF8" w14:textId="77777777" w:rsidR="006D0881" w:rsidRPr="006D0881" w:rsidRDefault="006D0881" w:rsidP="006D0881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Общие положения</w:t>
      </w:r>
    </w:p>
    <w:p w14:paraId="1DE6C840" w14:textId="77777777" w:rsidR="006D0881" w:rsidRPr="006D0881" w:rsidRDefault="006D0881" w:rsidP="006D0881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399CF9D8" w14:textId="2BB1D27D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Настоящий Порядок регулирует отношения, связанные с организацией и осуществлением территориального общественного самоуправления (далее – ТОС) в муниципальном округе Мещанский </w:t>
      </w:r>
      <w:r w:rsidR="00A83CEF"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городе Москве</w:t>
      </w:r>
      <w:r w:rsidR="00A83CEF" w:rsidRPr="00A83CE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(далее – муниципальный округ), взаимодействием органов местного самоуправления муниципального округа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(далее – органы местного самоуправления) с ТОС.</w:t>
      </w:r>
    </w:p>
    <w:p w14:paraId="5629AEF5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ТОС является формой участия граждан в осуществлении местного самоуправления в муниципальном округе.</w:t>
      </w:r>
    </w:p>
    <w:p w14:paraId="1829BE87" w14:textId="45077328" w:rsidR="006D0881" w:rsidRPr="00935B1A" w:rsidRDefault="006D0881" w:rsidP="00935B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3. Граждане Российской Федерации имеют право организовать ТОС по месту их жительства на части территории муниципального округа для самостоятельного и под свою ответственность осуществления собственных инициатив по вопросам местного значения, установленных Уставом </w:t>
      </w:r>
      <w:r w:rsidR="00935B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внутригородского муниципального образования –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муниципального округа </w:t>
      </w:r>
      <w:r w:rsidR="00935B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Мещанский в городе Москве (далее – Устав)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соответствии с Законом города Москвы от 6 ноября 2002 года № 56 «Об организации местного самоуправления в городе Москве».</w:t>
      </w:r>
    </w:p>
    <w:p w14:paraId="147F0C80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 В организации и осуществлении ТОС имеют право принимать участие граждане Российской Федерации, постоянно или преимущественно проживающие на территории муниципального округа, достигшие шестнадцатилетнего возраста (далее – граждане или жители).</w:t>
      </w:r>
    </w:p>
    <w:p w14:paraId="690F3A9A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5. Организация ТОС включает:</w:t>
      </w:r>
    </w:p>
    <w:p w14:paraId="08481751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создание гражданами инициативной группы (далее – инициативная группа);</w:t>
      </w:r>
    </w:p>
    <w:p w14:paraId="50B32B15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установление границ территории ТОС;</w:t>
      </w:r>
    </w:p>
    <w:p w14:paraId="0488A85D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проведение собрания (конференции) граждан;</w:t>
      </w:r>
    </w:p>
    <w:p w14:paraId="09AFA233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4) оформление документов, принятых собранием (конференцией) граждан;</w:t>
      </w:r>
    </w:p>
    <w:p w14:paraId="31EE2AA9" w14:textId="3F3C34BB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5) регистрацию устава</w:t>
      </w:r>
      <w:r w:rsidR="00935B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ТОС администрацией муниципального округа (далее </w:t>
      </w:r>
      <w:proofErr w:type="gramStart"/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 администрация</w:t>
      </w:r>
      <w:proofErr w:type="gramEnd"/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);</w:t>
      </w:r>
    </w:p>
    <w:p w14:paraId="18E76EB6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6) государственную регистрацию ТОС в качестве юридического лица (в соответствии с уставом ТОС).</w:t>
      </w:r>
    </w:p>
    <w:p w14:paraId="018F0361" w14:textId="646FD175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6. ТОС считается учрежденным с момента регистрации устава ТОС администрацией</w:t>
      </w:r>
      <w:r w:rsidR="000C401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порядке, установленном решением Совета депутатов муниципального округа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(далее – Совет депутатов).</w:t>
      </w:r>
    </w:p>
    <w:p w14:paraId="668149BF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08F7165C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Инициативная группа</w:t>
      </w:r>
    </w:p>
    <w:p w14:paraId="0A216A91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3F01F76C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7. Организация ТОС осуществляется инициативной группой в количестве не менее 10 человек.</w:t>
      </w:r>
    </w:p>
    <w:p w14:paraId="497DAD4C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8. Создание инициативной группы граждан оформляется протоколом о её создании с указанием предмета создания, фамилий, имён, отчеств её членов, года рождения и места их жительства. Протокол подписывается всеми членами инициативной группы, копия протокола направляется </w:t>
      </w:r>
      <w:proofErr w:type="gramStart"/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  администрацию</w:t>
      </w:r>
      <w:proofErr w:type="gramEnd"/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Совет депутатов в течение 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7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дней со дня создания инициативной группы.</w:t>
      </w:r>
    </w:p>
    <w:p w14:paraId="756E05E3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9. Инициативная группа:</w:t>
      </w:r>
    </w:p>
    <w:p w14:paraId="18E4C808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принимает решение об организации ТОС;</w:t>
      </w:r>
    </w:p>
    <w:p w14:paraId="1BDAAA68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в зависимости от числа граждан, постоянно или преимущественно проживающих на территории образуемого ТОС, готовит проведение собрания (конференции) граждан. При численности жителей, проживающих на территории образуемого ТОС, менее 300 человек – проводится собрание, при численности жителей более 300 человек – конференция;</w:t>
      </w:r>
    </w:p>
    <w:p w14:paraId="2EC826E8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составляет списки жителей территории образуемого ТОС;</w:t>
      </w:r>
    </w:p>
    <w:p w14:paraId="4F8964ED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4) осуществляет иные функции, необходимые для организации ТОС.</w:t>
      </w:r>
    </w:p>
    <w:p w14:paraId="64F1BF59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9469EB6" w14:textId="77777777" w:rsidR="006D0881" w:rsidRPr="006D0881" w:rsidRDefault="006D0881" w:rsidP="006D0881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Территория ТОС</w:t>
      </w:r>
    </w:p>
    <w:p w14:paraId="15437CBE" w14:textId="77777777" w:rsidR="006D0881" w:rsidRPr="006D0881" w:rsidRDefault="006D0881" w:rsidP="006D0881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9154995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10. ТОС может осуществляться в пределах следующих территорий проживания граждан: подъезд многоквартирного жилого дома, многоквартирный жилой дом, группа жилых домов, жилой микрорайон, иные территории проживания граждан (далее – территория ТОС).</w:t>
      </w:r>
    </w:p>
    <w:p w14:paraId="20B4BAB0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11. Обязательные условия для территории ТОС:</w:t>
      </w:r>
    </w:p>
    <w:p w14:paraId="506AB872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границы территории ТОС не могут выходить за пределы границ муниципального округа;</w:t>
      </w:r>
    </w:p>
    <w:p w14:paraId="2932C455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2) установление границ территории ТОС не является основанием права владения, пользования и распоряжения земельными участками, предоставления земельных участков и проводится исключительно в целях организации ТОС;</w:t>
      </w:r>
    </w:p>
    <w:p w14:paraId="1BA2BF55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состав территории, на которой осуществляется ТОС не входят территории, закрепленные в установленном порядке за учреждениями, предприятиями, организациями и территории общего пользования.</w:t>
      </w:r>
    </w:p>
    <w:p w14:paraId="4D92DA2C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4) в границах территории ТОС может осуществлять свою деятельность только одно ТОС;</w:t>
      </w:r>
    </w:p>
    <w:p w14:paraId="15C8AFF7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12. Границы территории ТОС устанавливаются Советом депутатов по предложению инициативной группы.</w:t>
      </w:r>
    </w:p>
    <w:p w14:paraId="4F13525F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13. Инициативная группа письменно обращается в Совет депутатов с предложением об установлении границ территории ТОС (далее – предложение инициативной группы). К предложению прилагается описание границ территории ТОС (пункт 10), сведения о домовладениях и численности жителей (пункт 4), проживающих в этих границах.</w:t>
      </w:r>
    </w:p>
    <w:p w14:paraId="334BF6D5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14. Предложение инициативной группы рассматривается на заседании Совета депутатов </w:t>
      </w:r>
      <w:r w:rsidRPr="006D0881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не позднее 30 дней</w:t>
      </w:r>
      <w:r w:rsidRPr="006D0881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 со дня его поступления в Совет депутатов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4490793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случае если предложение инициативной группы поступило в период летнего перерыва в работе Совета депутатов, указанный срок исчисляется со дня окончания такого перерыва в работе.</w:t>
      </w:r>
    </w:p>
    <w:p w14:paraId="00B43CBE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15. По результатам рассмотрения предложения инициативной группы Совет депутатов принимает решение об установлении границ территории ТОС в соответствии с предложением инициативной группы либо об отказе в установлении границ территории ТОС.</w:t>
      </w:r>
    </w:p>
    <w:p w14:paraId="1D8AEA31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Решение Совета депутатов об отказе в установлении границ территории ТОС должно быть мотивированным.</w:t>
      </w:r>
    </w:p>
    <w:p w14:paraId="754710DF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16. Принятое Советом депутатов решение направляется инициативной группе не позднее 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3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дней после дня его принятия.</w:t>
      </w:r>
    </w:p>
    <w:p w14:paraId="425F33C2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17. В случае если Советом депутатов принято решение об отказе в установлении границ территории ТОС, инициативная группа вправе обратиться в Совет депутатов повторно после устранения причин отказа в установлении границ территории ТОС.</w:t>
      </w:r>
    </w:p>
    <w:p w14:paraId="59517B8E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18. После принятия Советом депутатов решения об установлении границ территории ТОС инициативная группа имеет право проводить собрания (конференции) граждан.</w:t>
      </w:r>
    </w:p>
    <w:p w14:paraId="25FDEDE0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19. Решение Совета депутатов об отказе в установлении границ территории ТОС может быть обжаловано в судебном порядке.</w:t>
      </w:r>
    </w:p>
    <w:p w14:paraId="199B6472" w14:textId="77777777" w:rsidR="006D0881" w:rsidRPr="006D0881" w:rsidRDefault="006D0881" w:rsidP="006D088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9693A7C" w14:textId="77777777" w:rsidR="006D0881" w:rsidRPr="006D0881" w:rsidRDefault="006D0881" w:rsidP="006D0881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Подготовка собрания (конференции) граждан</w:t>
      </w:r>
    </w:p>
    <w:p w14:paraId="54F5956A" w14:textId="77777777" w:rsidR="006D0881" w:rsidRPr="006D0881" w:rsidRDefault="006D0881" w:rsidP="006D0881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6C71F2C6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20. Подготовка собрания (конференции) граждан проводится инициативной группой открыто и гласно: жители должны быть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заблаговременно оповещены о месте, дате, времени проведения и рассматриваемых на собрании (конференции) вопросах.</w:t>
      </w:r>
    </w:p>
    <w:p w14:paraId="6A7B8C04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21. Инициативная группа:</w:t>
      </w:r>
    </w:p>
    <w:p w14:paraId="20B7597C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устанавливает сроки подготовки и проведения собрания (конференции) граждан;</w:t>
      </w:r>
    </w:p>
    <w:p w14:paraId="34F0B055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при проведении конференции инициативная группа:</w:t>
      </w:r>
    </w:p>
    <w:p w14:paraId="10A96EE5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а) устанавливает нормы представительства, жителей, проживающих в границах территории ТОС. Норма представительства делегатов устанавливается при обязательном представительстве жителей каждого дома (подъезда) в границах территории ТОС;</w:t>
      </w:r>
    </w:p>
    <w:p w14:paraId="4F0FFBA4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б) организует выдвижение делегатов на конференцию путем проведения собраний граждан;</w:t>
      </w:r>
    </w:p>
    <w:p w14:paraId="3335A21D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в) устанавливает сроки подготовки и проведения собраний граждан по избранию делегатов. Собрание граждан по выдвижению делегатов может проводиться, в зависимости от количества граждан, проживающих в границах территории, по домам, подъездам, корпусам и т.д.;</w:t>
      </w:r>
    </w:p>
    <w:p w14:paraId="2723CB94" w14:textId="30C3672C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г) утверждает форму протокола собрания граждан по избранию делегатов конференции;</w:t>
      </w:r>
    </w:p>
    <w:p w14:paraId="2345B11A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д) на основании протоколов собраний граждан по избранию делегатов обобщает результаты и при соблюдении норм представительства определяет дату, время и место проведения конференции граждан;</w:t>
      </w:r>
    </w:p>
    <w:p w14:paraId="43A7FF19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подготавливает проект повестки собрания (конференции) граждан;</w:t>
      </w:r>
    </w:p>
    <w:p w14:paraId="1EF234F4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4) подготавливает проект устава ТОС, проекты других документов для принятия на собрании (конференции) граждан;</w:t>
      </w:r>
    </w:p>
    <w:p w14:paraId="4CE64A6F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5) подготавливает порядок ведения собрания (конференции) граждан;</w:t>
      </w:r>
    </w:p>
    <w:p w14:paraId="39C25D57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6) организует приглашение на собрание (конференцию) граждан представителей органов местного самоуправления, других заинтересованных лиц;</w:t>
      </w:r>
    </w:p>
    <w:p w14:paraId="7083A459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7) определяет и уполномочивает своего представителя для открытия и ведения собрания (конференции) граждан до избрания председателя собрания (конференции) граждан;</w:t>
      </w:r>
    </w:p>
    <w:p w14:paraId="0544F10F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8) не менее чем за две недели до дня проведения собрания (конференции) извещает граждан (делегатов) о дате, месте и времени проведения собрания (конференции) граждан, обеспечивает возможность ознакомления граждан (делегатов) с проектом устава ТОС.</w:t>
      </w:r>
    </w:p>
    <w:p w14:paraId="40E07057" w14:textId="77777777" w:rsidR="006D0881" w:rsidRPr="006D0881" w:rsidRDefault="006D0881" w:rsidP="006D088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D4293AA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Проведение собрания (конференции) граждан</w:t>
      </w:r>
    </w:p>
    <w:p w14:paraId="7E27EDB2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CD6B921" w14:textId="77777777" w:rsidR="006D0881" w:rsidRPr="006D0881" w:rsidRDefault="006D0881" w:rsidP="006D0881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22. Собрание граждан по вопросам организации ТОС считается правомочным, если в нем принимают участие не менее одной трети жителей, проживающих в границах территории ТОС и достигших шестнадцатилетнего возраста.</w:t>
      </w:r>
    </w:p>
    <w:p w14:paraId="3488FD62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Конференция граждан по вопросам организации ТОС считается правомочной, если в ней принимают участие не менее двух третей избранных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на собраниях граждан делегатов, представляющих не менее одной трети жителей, проживающих в границах территории ТОС, достигших шестнадцатилетнего возраста.</w:t>
      </w:r>
    </w:p>
    <w:p w14:paraId="066D5CA4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23. Регистрацию жителей, прибывших на собрание, регистрацию делегатов конференции проводит инициативная группа.</w:t>
      </w:r>
    </w:p>
    <w:p w14:paraId="2C87B05C" w14:textId="77777777" w:rsidR="006D0881" w:rsidRPr="006D0881" w:rsidRDefault="006D0881" w:rsidP="006D0881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24. Уполномоченный представитель инициативной группы открывает собрание (конференцию) граждан, проводит выборы председателя и секретаря собрания (конференции) граждан.</w:t>
      </w:r>
    </w:p>
    <w:p w14:paraId="6C857669" w14:textId="77777777" w:rsidR="006D0881" w:rsidRPr="006D0881" w:rsidRDefault="006D0881" w:rsidP="006D0881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25. На собрании (конференции) граждан:</w:t>
      </w:r>
    </w:p>
    <w:p w14:paraId="571C94CD" w14:textId="77777777" w:rsidR="006D0881" w:rsidRPr="006D0881" w:rsidRDefault="006D0881" w:rsidP="006D0881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принимаются решения:</w:t>
      </w:r>
    </w:p>
    <w:p w14:paraId="7E8563A5" w14:textId="77777777" w:rsidR="006D0881" w:rsidRPr="006D0881" w:rsidRDefault="006D0881" w:rsidP="006D0881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а) об образовании ТОС в границах территории, установленных Советом депутатов;</w:t>
      </w:r>
    </w:p>
    <w:p w14:paraId="5E4CB5B6" w14:textId="77777777" w:rsidR="006D0881" w:rsidRPr="006D0881" w:rsidRDefault="006D0881" w:rsidP="006D0881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б) о наименовании ТОС (полном и сокращенном);</w:t>
      </w:r>
    </w:p>
    <w:p w14:paraId="3FE4023A" w14:textId="77777777" w:rsidR="006D0881" w:rsidRPr="006D0881" w:rsidRDefault="006D0881" w:rsidP="006D0881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в) об основных направлениях деятельности ТОС;</w:t>
      </w:r>
    </w:p>
    <w:p w14:paraId="29362F42" w14:textId="77777777" w:rsidR="006D0881" w:rsidRPr="006D0881" w:rsidRDefault="006D0881" w:rsidP="006D0881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г) о структуре и порядке избрания органов ТОС;</w:t>
      </w:r>
    </w:p>
    <w:p w14:paraId="1EBFB5B2" w14:textId="77777777" w:rsidR="006D0881" w:rsidRPr="006D0881" w:rsidRDefault="006D0881" w:rsidP="006D0881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д) о принятии устава ТОС.</w:t>
      </w:r>
    </w:p>
    <w:p w14:paraId="3BAA226A" w14:textId="77777777" w:rsidR="006D0881" w:rsidRPr="006D0881" w:rsidRDefault="006D0881" w:rsidP="006D0881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избираются органы ТОС.</w:t>
      </w:r>
    </w:p>
    <w:p w14:paraId="08F7118E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26. Решения собрания (конференции) граждан принимаются открытым голосованием простым большинством голосов от зарегистрированных участников собрания (конференции) граждан.</w:t>
      </w:r>
    </w:p>
    <w:p w14:paraId="09692E49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27. При проведении собрания (конференции) граждан ведется протокол.</w:t>
      </w:r>
    </w:p>
    <w:p w14:paraId="232154C1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28. Протокол собрания (конференции) граждан должен содержать:</w:t>
      </w:r>
    </w:p>
    <w:p w14:paraId="50BD265C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дату, время и место проведения собрания (конференции) граждан;</w:t>
      </w:r>
    </w:p>
    <w:p w14:paraId="037584BF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общую численность граждан, проживающих на территории ТОС и имеющих право участвовать в организации и осуществлении ТОС (пункт 4);</w:t>
      </w:r>
    </w:p>
    <w:p w14:paraId="4E724763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количество избранных делегатов (при проведении конференции граждан);</w:t>
      </w:r>
    </w:p>
    <w:p w14:paraId="11297D0E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4) количество зарегистрированных граждан (делегатов), прибывших для участия в собрании (конференции) граждан;</w:t>
      </w:r>
    </w:p>
    <w:p w14:paraId="7FAF3EA0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5) повестку дня;</w:t>
      </w:r>
    </w:p>
    <w:p w14:paraId="01027757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6) результаты голосования по каждому вопросу повестки дня;</w:t>
      </w:r>
    </w:p>
    <w:p w14:paraId="56A8F7C8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7) сведения о лицах, проводивших подсчет голосов;</w:t>
      </w:r>
    </w:p>
    <w:p w14:paraId="2B368FD2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8) сведения о лицах, голосовавших против принятия решения собрания (конференции) граждан и потребовавших внести запись об этом в протокол.</w:t>
      </w:r>
    </w:p>
    <w:p w14:paraId="67383A43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29. К протоколу собрания граждан прилагается лист регистрации, являющийся неотъемлемой частью протокола, в котором указываются фамилии, имена, отчества, год рождения, место жительства и личная подпись каждого участника собрания.</w:t>
      </w:r>
    </w:p>
    <w:p w14:paraId="73200769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30. К протоколу конференции граждан прилагаются:</w:t>
      </w:r>
    </w:p>
    <w:p w14:paraId="2EC936A4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лист регистрации делегатов, в котором указываются фамилии, имена, отчества, год рождения, место жительства и личная подпись каждого делегата;</w:t>
      </w:r>
    </w:p>
    <w:p w14:paraId="7841EFD7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протоколы собраний граждан по избранию делегатов (с приложением листа регистрации граждан, в котором указываются фамилии, имена, отчества граждан, год рождения, их места жительства и личные подписи).</w:t>
      </w:r>
    </w:p>
    <w:p w14:paraId="149B0923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Указанные документы являются неотъемлемой частью протокола конференции граждан.</w:t>
      </w:r>
    </w:p>
    <w:p w14:paraId="1ABA4B46" w14:textId="79C3CA5F" w:rsidR="006D0881" w:rsidRDefault="006D0881" w:rsidP="006D08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31. Протокол собрания (конференции) граждан подписывается председателем ТОС и секретарем собрания (конференции) граждан.</w:t>
      </w:r>
    </w:p>
    <w:p w14:paraId="6737962C" w14:textId="5A88F2F8" w:rsidR="00935B1A" w:rsidRDefault="00935B1A" w:rsidP="006D08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2DDFDE4" w14:textId="2961FFF4" w:rsidR="00935B1A" w:rsidRDefault="00935B1A" w:rsidP="006D08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FA4EB3D" w14:textId="77777777" w:rsidR="00935B1A" w:rsidRPr="006D0881" w:rsidRDefault="00935B1A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</w:p>
    <w:p w14:paraId="77E681CF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610EEA0B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Осуществление ТОС</w:t>
      </w:r>
    </w:p>
    <w:p w14:paraId="14358DFA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65946B76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32. ТОС осуществляется посредством проведения собраний (конференций) граждан, а также посредством создания органов ТОС.</w:t>
      </w:r>
    </w:p>
    <w:p w14:paraId="09EB7E30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33. Цели, задачи, формы, основные направления деятельности ТОС и иные необходимые вопросы для осуществления ТОС устанавливаются уставом ТОС.</w:t>
      </w:r>
    </w:p>
    <w:p w14:paraId="2A54B5A1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34. ТОС в соответствии с уставом ТОС может осуществлять следующие направления деятельности:</w:t>
      </w:r>
    </w:p>
    <w:p w14:paraId="0EC8B230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 оказание содействия органам местного самоуправления и участие:</w:t>
      </w:r>
    </w:p>
    <w:p w14:paraId="4468A6F7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а) в организации и проведении местных праздников, местных праздничных и иных зрелищных мероприятий, развитии местных традиций и обрядов;</w:t>
      </w:r>
    </w:p>
    <w:p w14:paraId="7DDA2F2A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б) в проведении мероприятий по военно-патриотическому воспитанию граждан Российской Федерации, проживающих на территории муниципального округа;</w:t>
      </w:r>
    </w:p>
    <w:p w14:paraId="36504B81" w14:textId="77777777" w:rsidR="006D0881" w:rsidRPr="00935B1A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935B1A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в) в осуществлении ежегодного персонального учета детей, имеющих право на получение общего образования каждого уровня и проживающих на территории муниципального округа;</w:t>
      </w:r>
    </w:p>
    <w:p w14:paraId="416D6769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г) в распространении экологической информации, полученной от органов местного самоуправления;</w:t>
      </w:r>
    </w:p>
    <w:p w14:paraId="1D24EEEE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д) в сохранении, использовании и популяризации объектов культурного наследия (памятников истории и культуры местного значения), находящихся в собственности муниципального округа;</w:t>
      </w:r>
    </w:p>
    <w:p w14:paraId="2CEED463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е) пропаганде знаний в области пожарной безопасности, предупреждения и защиты жителей от чрезвычайных ситуаций природного и техногенного характера, безопасности людей на водных объектах;</w:t>
      </w:r>
    </w:p>
    <w:p w14:paraId="6156AF15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внесение предложений в органы местного самоуправления:</w:t>
      </w:r>
    </w:p>
    <w:p w14:paraId="55879FA8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а) по организации и изменению маршрутов, режима работы, остановок наземного городского пассажирского транспорта;</w:t>
      </w:r>
    </w:p>
    <w:p w14:paraId="4F04C081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б) по благоустройству территории муниципального округа;</w:t>
      </w:r>
    </w:p>
    <w:p w14:paraId="0459F1DA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в) по организации работы общественных пунктов охраны порядка и их советов;</w:t>
      </w:r>
    </w:p>
    <w:p w14:paraId="099FFBA2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г) по повышению эффективности охраны общественного порядка на территории муниципального округа;</w:t>
      </w:r>
    </w:p>
    <w:p w14:paraId="59853B9C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д) по созданию условий для развития на территории муниципального округа физической культуры и массового спорта;</w:t>
      </w:r>
    </w:p>
    <w:p w14:paraId="674CADA1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е) по награждению знаками отличия (почетными знаками, грамотами, дипломами) муниципального округа;</w:t>
      </w:r>
    </w:p>
    <w:p w14:paraId="03ADF127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ж) по возведению на территории муниципального округа произведений монументально-декоративного искусства;</w:t>
      </w:r>
    </w:p>
    <w:p w14:paraId="43091BB7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информирование жителей о деятельности органов местного самоуправления, о решениях органов местного самоуправления, принятых по предложению или при участии ТОС;</w:t>
      </w:r>
    </w:p>
    <w:p w14:paraId="4F791E4F" w14:textId="77777777" w:rsidR="006D0881" w:rsidRDefault="006D0881" w:rsidP="006D08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4) иные направления в соответствии с вопросами местного значения муниципального округа (пункт 3).</w:t>
      </w:r>
    </w:p>
    <w:p w14:paraId="36E15A33" w14:textId="77777777" w:rsidR="000C4011" w:rsidRPr="006D0881" w:rsidRDefault="000C401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</w:p>
    <w:p w14:paraId="748CACF0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3D37723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Взаимодействие органов местного самоуправления с ТОС</w:t>
      </w:r>
    </w:p>
    <w:p w14:paraId="728E4E9B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86A88CB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35. Органы местного самоуправления в пределах своих полномочий оказывают содействие гражданам в осуществлении ТОС.</w:t>
      </w:r>
    </w:p>
    <w:p w14:paraId="0A0EB096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36. Органы местного самоуправления:</w:t>
      </w:r>
    </w:p>
    <w:p w14:paraId="70991FFD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а) создают необходимые условия для становления и развития ТОС на территории муниципального округа;</w:t>
      </w:r>
    </w:p>
    <w:p w14:paraId="3D6D2146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б) оказывают содействие гражданам в осуществлении прав на организацию и участие в ТОС;</w:t>
      </w:r>
    </w:p>
    <w:p w14:paraId="1EA257B8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в) оказывают ТОС консультационную и методическую помощь;</w:t>
      </w:r>
    </w:p>
    <w:p w14:paraId="44A1AF05" w14:textId="00D41D49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г) принимают участие в собраниях (конференциях) граждан по вопросам организации и осуществления ТОС;</w:t>
      </w:r>
    </w:p>
    <w:p w14:paraId="09C43247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д) осуществляют взаимодействие с ТОС в иных формах.</w:t>
      </w:r>
    </w:p>
    <w:p w14:paraId="46C99101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37. Представители ТОС имеют право принимать участие в рассмотрении органами местного самоуправления вопросов, затрагивающих интересы ТОС.</w:t>
      </w:r>
    </w:p>
    <w:p w14:paraId="3F02E8CE" w14:textId="77777777" w:rsidR="00A83CEF" w:rsidRP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</w:p>
    <w:p w14:paraId="2DB500D9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A3FC354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7A2ECDA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37D75FC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3420098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5C4BBA5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503D186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3A714D4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809FF72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87B5A11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138FDA8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73BE457B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7265CEAD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6C687B43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63248334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0980A9A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43CDC57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BE5D9B7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1DF3512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5002395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4C7B61C2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561D3E4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4715BEB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BCE3C81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52DFC5C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005F00D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209BE08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D187330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ADBD955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9822670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DCCAA95" w14:textId="5C44BDF3" w:rsidR="006D0881" w:rsidRPr="006D0881" w:rsidRDefault="006D0881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bookmarkStart w:id="7" w:name="_Hlk186124030"/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Приложение 2</w:t>
      </w:r>
    </w:p>
    <w:p w14:paraId="6FB8DA16" w14:textId="76AEE9F5" w:rsidR="006D0881" w:rsidRPr="006D0881" w:rsidRDefault="006D0881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 решению Совета депутатов муниципального округа Мещанский</w:t>
      </w:r>
      <w:r w:rsidR="00A83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городе Москве</w:t>
      </w:r>
    </w:p>
    <w:p w14:paraId="30EA46AC" w14:textId="2F524581" w:rsidR="006D0881" w:rsidRPr="006D0881" w:rsidRDefault="006D0881" w:rsidP="00A83CEF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от </w:t>
      </w:r>
    </w:p>
    <w:bookmarkEnd w:id="7"/>
    <w:p w14:paraId="26A5EFFB" w14:textId="77777777" w:rsidR="006D0881" w:rsidRPr="006D0881" w:rsidRDefault="006D0881" w:rsidP="006D0881">
      <w:pPr>
        <w:spacing w:after="0" w:line="240" w:lineRule="auto"/>
        <w:ind w:firstLine="76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46F42C33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Порядок</w:t>
      </w:r>
    </w:p>
    <w:p w14:paraId="20508D53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регистрации уставов территориальных общественных самоуправлений</w:t>
      </w:r>
    </w:p>
    <w:p w14:paraId="4D4A791A" w14:textId="77777777" w:rsidR="006D0881" w:rsidRPr="006D0881" w:rsidRDefault="006D0881" w:rsidP="006D0881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3D14AD04" w14:textId="4BA477AA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Настоящий Порядок регулирует вопросы регистрации уставов территориальных общественных самоуправлений (далее – уставы) в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администрации муниципального округа Мещанский </w:t>
      </w:r>
      <w:r w:rsidR="00A83CEF"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городе Москве</w:t>
      </w:r>
      <w:r w:rsidR="00A83CEF" w:rsidRPr="00A83CE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(далее – администрация).</w:t>
      </w:r>
    </w:p>
    <w:p w14:paraId="5D3E52BC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Регистрация решения собрания (конференции) граждан о внесении изменений и дополнений в устав (далее – решение собрания (конференции) граждан) осуществляется в соответствии с настоящим Порядком, установленном для регистрации устава.</w:t>
      </w:r>
    </w:p>
    <w:p w14:paraId="3AF8DFCC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Документы для регистрации устава представляются председателем территориального общественного самоуправления или лицом, уполномоченным председателем (далее – заявитель), в течение пятнадцати дней со дня принятия устава.</w:t>
      </w:r>
    </w:p>
    <w:p w14:paraId="78AE655B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Для регистрации устава представляются:</w:t>
      </w:r>
    </w:p>
    <w:p w14:paraId="55734280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запрос (заявление) по форме, установленной администрацией;</w:t>
      </w:r>
    </w:p>
    <w:p w14:paraId="41CB1ED0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документ, удостоверяющий личность заявителя;</w:t>
      </w:r>
    </w:p>
    <w:p w14:paraId="2869E423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устав, прошитый, пронумерованный и заверенный подписью председателя территориального общественного самоуправления, в двух экземплярах, а также на электронном носителе;</w:t>
      </w:r>
    </w:p>
    <w:p w14:paraId="0161CCA3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4) копию протокола собрания (конференции) граждан, на котором был принят устав (копия протокола прошивается, пронумеровывается и заверяется подписью председателя территориального общественного самоуправления);</w:t>
      </w:r>
    </w:p>
    <w:p w14:paraId="1FF44C5A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5) копию протокола собрания (конференции) граждан, на котором был избран председатель территориального общественного самоуправления (копия протокола прошивается, пронумеровывается и заверяется подписью председателя территориального общественного самоуправления);</w:t>
      </w:r>
    </w:p>
    <w:p w14:paraId="7A21E8F1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6) документ, подтверждающий полномочия представителя заявителя (при необходимости).</w:t>
      </w:r>
    </w:p>
    <w:p w14:paraId="01F25F80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 Для регистрации решения собрания (конференции) граждан представляются:</w:t>
      </w:r>
    </w:p>
    <w:p w14:paraId="4A46699F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запрос (заявление) по форме, установленной администрацией;</w:t>
      </w:r>
    </w:p>
    <w:p w14:paraId="0A4ED47B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документ, удостоверяющий личность заявителя;</w:t>
      </w:r>
    </w:p>
    <w:p w14:paraId="0D3A2364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 устав, зарегистрированный в администрации;</w:t>
      </w:r>
    </w:p>
    <w:p w14:paraId="0A6C695B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4) решение собрания (конференции) граждан, прошитое, пронумерованное и заверенное подписью председателя территориального общественного самоуправления, в двух экземплярах, а также на электронном носителе;</w:t>
      </w:r>
    </w:p>
    <w:p w14:paraId="7C127A1B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5) копию протокола собрания (конференции) граждан, на котором было принято решение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внесении изменений в устав (копия протокола прошивается, пронумеровывается и заверяется подписью председателя территориального общественного самоуправления);</w:t>
      </w:r>
    </w:p>
    <w:p w14:paraId="6BE36AE5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6) копию протокола собрания (конференции) граждан, на котором был избран председатель территориального общественного самоуправления (копия протокола прошивается, пронумеровывается и заверяется подписью председателя территориального общественного самоуправления);</w:t>
      </w:r>
    </w:p>
    <w:p w14:paraId="0E88D499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7) документ, подтверждающий полномочия представителя заявителя (при необходимости).</w:t>
      </w:r>
    </w:p>
    <w:p w14:paraId="3250995F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 Срок регистрации не может превышать 15 рабочих дней после дня регистрации документов, указанных в пункте 3 или пункте 4 настоящего Порядка.</w:t>
      </w:r>
    </w:p>
    <w:p w14:paraId="5918964B" w14:textId="43863C6C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6. Регистрация устава осуществляется администрацией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соответствии с утвержденным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администрацией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Административным регламентом предоставления муниципальной услуги «Регистрация уставов территориального общественного самоуправления» и настоящим Порядком.</w:t>
      </w:r>
    </w:p>
    <w:p w14:paraId="1F4AB1B6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7. Администрация:</w:t>
      </w:r>
    </w:p>
    <w:p w14:paraId="0F904D44" w14:textId="3371E96B" w:rsidR="006D0881" w:rsidRPr="006D0881" w:rsidRDefault="006D0881" w:rsidP="00935B1A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1) проверяет соответствие устава Конституции Российской Федерации, федеральным законам, законам города Москвы, Уставу </w:t>
      </w:r>
      <w:r w:rsidR="00A83CEF"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внутригородского муниципального образования –</w:t>
      </w:r>
      <w:r w:rsidR="00935B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муниципального округа Мещанский</w:t>
      </w:r>
      <w:r w:rsidR="00A83CEF"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2DF0DB62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проверяет правомочность собрания (конференции) граждан, на котором был принят устав;</w:t>
      </w:r>
    </w:p>
    <w:p w14:paraId="0C1D027D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присваивает уставу, решению регистрационный номер;</w:t>
      </w:r>
    </w:p>
    <w:p w14:paraId="4FF53E9D" w14:textId="177281AD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4) выдает свидетельство о регистрации устава, форма которого утверждается Советом депутатов муниципального округа Мещанский</w:t>
      </w:r>
      <w:r w:rsidR="00A83CEF"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(далее – Совет депутатов).</w:t>
      </w:r>
    </w:p>
    <w:p w14:paraId="0E6FF8A3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Свидетельство о регистрации решения собрания (конференции) граждан не выдается.</w:t>
      </w:r>
    </w:p>
    <w:p w14:paraId="78A23265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8. По результатам рассмотрения документов, представленных для регистрации устава, решения собрания (конференции)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граждан, администрация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принимает решение о регистрации или об отказе в регистрации. Решение об отказе должно быть мотивированным.</w:t>
      </w:r>
    </w:p>
    <w:p w14:paraId="01743AD7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9. Решение администрации об отказе в регистрации устава, решения собрания (конференции) граждан не является препятствием для повторного их представления на регистрацию после устранения причин, указанных в решении.</w:t>
      </w:r>
    </w:p>
    <w:p w14:paraId="6301FE2E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10. Датой регистрации устава считается дата издания постановления администрации о его регистрации.</w:t>
      </w:r>
    </w:p>
    <w:p w14:paraId="5E810DC4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11. Уставу присваивается регистрационный номер. На титульном листе каждого из двух экземпляров устава делается отметка о регистрации путем проставления штампа, форма которого утверждается Советом депутатов.</w:t>
      </w:r>
    </w:p>
    <w:p w14:paraId="17FA0274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12. Регистрационный номер устава, решения собрания (конференции) граждан представляет собой последовательный ряд арабских цифр, состоящий из 7 и 8 позиций соответственно:</w:t>
      </w:r>
    </w:p>
    <w:p w14:paraId="6D3CE558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позиции 1, 2, 3 и 4 – год внесения сведений об уставе, решении собрания (конференции) граждан в реестр (например: 2012 и т.д.);</w:t>
      </w:r>
    </w:p>
    <w:p w14:paraId="54374C91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позиции 5, 6 и 7 – порядковый номер устава (например, 001, 002 и т.д.).</w:t>
      </w:r>
    </w:p>
    <w:p w14:paraId="68812A38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позиция 8 – порядковый номер решения собрания (конференции) граждан через дробь 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«/»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от порядкового номера устава (например, 001/1, 001/2 и т.д.).</w:t>
      </w:r>
    </w:p>
    <w:p w14:paraId="5C6BC353" w14:textId="77777777" w:rsidR="00A83CEF" w:rsidRPr="00A83CEF" w:rsidRDefault="00A83CEF" w:rsidP="006D0881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\</w:t>
      </w:r>
    </w:p>
    <w:p w14:paraId="548E769F" w14:textId="77777777" w:rsidR="00A83CEF" w:rsidRPr="00A83CEF" w:rsidRDefault="00A83CEF" w:rsidP="006D0881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420447E" w14:textId="77777777" w:rsidR="00A83CEF" w:rsidRPr="00A83CEF" w:rsidRDefault="00A83CEF" w:rsidP="006D0881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08A75AE" w14:textId="77777777" w:rsidR="00A83CEF" w:rsidRPr="00A83CEF" w:rsidRDefault="00A83CEF" w:rsidP="006D0881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1F5DDC3" w14:textId="77777777" w:rsidR="00A83CEF" w:rsidRPr="00A83CEF" w:rsidRDefault="00A83CEF" w:rsidP="006D0881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56980C2" w14:textId="77777777" w:rsidR="00A83CEF" w:rsidRPr="00A83CEF" w:rsidRDefault="00A83CEF" w:rsidP="006D0881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7381F83" w14:textId="77777777" w:rsidR="00A83CEF" w:rsidRPr="00A83CEF" w:rsidRDefault="00A83CEF" w:rsidP="006D0881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F92FC81" w14:textId="77777777" w:rsidR="00A83CEF" w:rsidRDefault="00A83CEF" w:rsidP="006D0881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78FEE3AC" w14:textId="77777777" w:rsidR="00A83CEF" w:rsidRDefault="00A83CEF" w:rsidP="006D0881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4247727B" w14:textId="77777777" w:rsidR="00A83CEF" w:rsidRDefault="00A83CEF" w:rsidP="006D0881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7111B49E" w14:textId="77777777" w:rsidR="00A83CEF" w:rsidRDefault="00A83CEF" w:rsidP="006D0881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B401188" w14:textId="77777777" w:rsidR="00A83CEF" w:rsidRDefault="00A83CEF" w:rsidP="006D0881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E140326" w14:textId="77777777" w:rsidR="00A83CEF" w:rsidRDefault="00A83CEF" w:rsidP="006D0881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FFBE1EF" w14:textId="77777777" w:rsidR="00A83CEF" w:rsidRDefault="00A83CEF" w:rsidP="006D0881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68E4B46A" w14:textId="77777777" w:rsidR="00A83CEF" w:rsidRDefault="00A83CEF" w:rsidP="006D0881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722417D0" w14:textId="77777777" w:rsidR="00A83CEF" w:rsidRDefault="006D0881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br w:type="textWrapping" w:clear="all"/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                   </w:t>
      </w:r>
    </w:p>
    <w:p w14:paraId="733F7216" w14:textId="77777777" w:rsidR="00A83CEF" w:rsidRDefault="00A83CEF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DA9E941" w14:textId="77777777" w:rsidR="00A83CEF" w:rsidRDefault="00A83CEF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0E78BC5" w14:textId="77777777" w:rsidR="00A83CEF" w:rsidRDefault="00A83CEF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C37994C" w14:textId="77777777" w:rsidR="00A83CEF" w:rsidRDefault="00A83CEF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4E16B1B" w14:textId="77777777" w:rsidR="00A83CEF" w:rsidRDefault="00A83CEF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A149106" w14:textId="77777777" w:rsidR="00A83CEF" w:rsidRDefault="00A83CEF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51D83B1" w14:textId="77777777" w:rsidR="00A83CEF" w:rsidRDefault="00A83CEF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A244186" w14:textId="77777777" w:rsidR="00A83CEF" w:rsidRDefault="00A83CEF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928F6A5" w14:textId="77777777" w:rsidR="00A83CEF" w:rsidRDefault="00A83CEF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EBEB8A2" w14:textId="77777777" w:rsidR="00A83CEF" w:rsidRDefault="00A83CEF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B15FE1D" w14:textId="77777777" w:rsidR="00A83CEF" w:rsidRDefault="00A83CEF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AC58F47" w14:textId="77777777" w:rsidR="00A83CEF" w:rsidRDefault="00A83CEF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252ECEC" w14:textId="77777777" w:rsidR="00A83CEF" w:rsidRDefault="00A83CEF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433740D" w14:textId="77777777" w:rsidR="00A83CEF" w:rsidRDefault="00A83CEF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111F855" w14:textId="77777777" w:rsidR="00A83CEF" w:rsidRDefault="00A83CEF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DB8B664" w14:textId="77777777" w:rsidR="00A83CEF" w:rsidRDefault="00A83CEF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8863742" w14:textId="77777777" w:rsidR="00A83CEF" w:rsidRDefault="00A83CEF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4AC8DC4" w14:textId="19425727" w:rsidR="00A83CEF" w:rsidRDefault="00A83CEF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11641FF" w14:textId="6DEE8A68" w:rsidR="00A52819" w:rsidRDefault="00A52819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340AF84" w14:textId="139A3EFC" w:rsidR="00A52819" w:rsidRDefault="00A52819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F6F0FE8" w14:textId="77777777" w:rsidR="00A52819" w:rsidRDefault="00A52819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7C6B335" w14:textId="77777777" w:rsidR="00A83CEF" w:rsidRDefault="00A83CEF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20B5B77" w14:textId="6AC73846" w:rsidR="006D0881" w:rsidRPr="006D0881" w:rsidRDefault="006D0881" w:rsidP="00A83CEF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       </w:t>
      </w:r>
    </w:p>
    <w:p w14:paraId="1F84624E" w14:textId="77777777" w:rsidR="00A83CEF" w:rsidRDefault="006D0881" w:rsidP="00A83CEF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="00A83CEF"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Приложение </w:t>
      </w:r>
      <w:r w:rsidR="00A83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</w:t>
      </w:r>
    </w:p>
    <w:p w14:paraId="6CB5F3B7" w14:textId="63AA8385" w:rsidR="00A83CEF" w:rsidRPr="006D0881" w:rsidRDefault="00A83CEF" w:rsidP="00A83CEF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 решению Совета депутатов муниципального округа Мещанский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городе Москве</w:t>
      </w:r>
    </w:p>
    <w:p w14:paraId="1B539E2E" w14:textId="77777777" w:rsidR="00A83CEF" w:rsidRPr="006D0881" w:rsidRDefault="00A83CEF" w:rsidP="00A83CEF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от </w:t>
      </w:r>
    </w:p>
    <w:p w14:paraId="38C0DB11" w14:textId="71E8175C" w:rsidR="006D0881" w:rsidRPr="006D0881" w:rsidRDefault="006D0881" w:rsidP="006D0881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9A0F84F" w14:textId="77777777" w:rsidR="006D0881" w:rsidRPr="006D0881" w:rsidRDefault="006D0881" w:rsidP="006D0881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0F62E670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02F1434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Штампы</w:t>
      </w:r>
    </w:p>
    <w:p w14:paraId="0926ED9B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для регистрации устава территориального общественного самоуправления, изменений и дополнений в устав территориального общественного самоуправления</w:t>
      </w:r>
    </w:p>
    <w:p w14:paraId="3575F733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09993998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D0881"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8599A1B" wp14:editId="0079D867">
            <wp:extent cx="381000" cy="9525"/>
            <wp:effectExtent l="0" t="0" r="0" b="0"/>
            <wp:docPr id="2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881"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D6F8BAF" wp14:editId="1B4E8F1F">
            <wp:extent cx="28575" cy="1600200"/>
            <wp:effectExtent l="0" t="0" r="9525" b="0"/>
            <wp:docPr id="2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881"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FD54F56" wp14:editId="25515D20">
            <wp:extent cx="2581275" cy="1647825"/>
            <wp:effectExtent l="0" t="0" r="9525" b="9525"/>
            <wp:docPr id="2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33C6E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D0881"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D6E6805" wp14:editId="4F996806">
            <wp:extent cx="371475" cy="819150"/>
            <wp:effectExtent l="0" t="0" r="0" b="0"/>
            <wp:docPr id="2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23B59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55BBB0B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B237C9F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D0881"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4B3890B6" wp14:editId="54146A7C">
            <wp:extent cx="19050" cy="314325"/>
            <wp:effectExtent l="0" t="0" r="19050" b="9525"/>
            <wp:docPr id="2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881"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E46051E" wp14:editId="4F3F2338">
            <wp:extent cx="19050" cy="314325"/>
            <wp:effectExtent l="0" t="0" r="19050" b="9525"/>
            <wp:docPr id="2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881"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4436F495" wp14:editId="0B51DEC9">
            <wp:extent cx="371475" cy="9525"/>
            <wp:effectExtent l="0" t="0" r="0" b="0"/>
            <wp:docPr id="2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0C1B1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60 мм</w:t>
      </w:r>
      <w:r w:rsidRPr="006D0881"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EDC72A6" wp14:editId="4A273BE5">
            <wp:extent cx="2533650" cy="19050"/>
            <wp:effectExtent l="0" t="0" r="0" b="0"/>
            <wp:docPr id="2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38CA7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BF7A520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686C13F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AB07B35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F737A9E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 </w:t>
      </w:r>
      <w:r w:rsidRPr="006D0881"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E31A81E" wp14:editId="56F88816">
            <wp:extent cx="2581275" cy="2714625"/>
            <wp:effectExtent l="0" t="0" r="9525" b="9525"/>
            <wp:docPr id="2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3DB7C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D0881"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792C2899" wp14:editId="2E1E63E1">
            <wp:extent cx="2581275" cy="2657475"/>
            <wp:effectExtent l="0" t="0" r="9525" b="9525"/>
            <wp:docPr id="3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806F3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23AF8F7E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212087F4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80C5170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0B9D1F91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25D0A41E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034CD58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14B67686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6EDA615" w14:textId="77777777" w:rsidR="006D0881" w:rsidRPr="006D0881" w:rsidRDefault="006D0881" w:rsidP="006D0881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6093E55" w14:textId="77777777" w:rsidR="006D0881" w:rsidRPr="006D0881" w:rsidRDefault="006D0881" w:rsidP="006D0881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BA92064" w14:textId="77777777" w:rsidR="006D0881" w:rsidRDefault="006D0881" w:rsidP="006D0881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2D692AB0" w14:textId="77777777" w:rsidR="00A83CEF" w:rsidRDefault="00A83CEF" w:rsidP="006D0881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D126BD9" w14:textId="77777777" w:rsidR="00A83CEF" w:rsidRDefault="00A83CEF" w:rsidP="006D0881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E4059A3" w14:textId="77777777" w:rsidR="00A83CEF" w:rsidRDefault="00A83CEF" w:rsidP="006D0881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CBCEFF5" w14:textId="77777777" w:rsidR="00A83CEF" w:rsidRDefault="00A83CEF" w:rsidP="006D0881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9BA34B3" w14:textId="77777777" w:rsidR="00A83CEF" w:rsidRDefault="00A83CEF" w:rsidP="006D0881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A001DF9" w14:textId="77777777" w:rsidR="00A83CEF" w:rsidRDefault="00A83CEF" w:rsidP="006D0881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1243B3F" w14:textId="77777777" w:rsidR="00A83CEF" w:rsidRDefault="00A83CEF" w:rsidP="006D0881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BFC9DB6" w14:textId="77777777" w:rsidR="00A83CEF" w:rsidRDefault="00A83CEF" w:rsidP="006D0881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349D99F" w14:textId="77777777" w:rsidR="00A83CEF" w:rsidRPr="006D0881" w:rsidRDefault="00A83CEF" w:rsidP="006D0881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80F500D" w14:textId="2CA6AA37" w:rsidR="00A83CEF" w:rsidRPr="00A83CEF" w:rsidRDefault="006D0881" w:rsidP="00A83CEF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br w:type="textWrapping" w:clear="all"/>
      </w:r>
      <w:r w:rsidR="00A83CEF" w:rsidRPr="00A83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Приложение </w:t>
      </w:r>
      <w:r w:rsidR="00A83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</w:t>
      </w:r>
    </w:p>
    <w:p w14:paraId="6E7ED777" w14:textId="4B2A87F8" w:rsidR="00A83CEF" w:rsidRPr="00A83CEF" w:rsidRDefault="00A83CEF" w:rsidP="00A83CE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83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 решению Совета депутатов муниципального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</w:t>
      </w:r>
      <w:r w:rsidRPr="00A83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округа Мещанский в городе Москве</w:t>
      </w:r>
    </w:p>
    <w:p w14:paraId="62A579C3" w14:textId="0E378FA7" w:rsidR="006D0881" w:rsidRDefault="00A83CEF" w:rsidP="00A83CEF">
      <w:pPr>
        <w:tabs>
          <w:tab w:val="center" w:pos="481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  <w:t xml:space="preserve">    от</w:t>
      </w:r>
    </w:p>
    <w:p w14:paraId="7D93170B" w14:textId="77777777" w:rsidR="00A83CEF" w:rsidRPr="006D0881" w:rsidRDefault="00A83CEF" w:rsidP="00A83CEF">
      <w:pPr>
        <w:tabs>
          <w:tab w:val="center" w:pos="4819"/>
        </w:tabs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13D1DC9" w14:textId="77777777" w:rsidR="006D0881" w:rsidRPr="006D0881" w:rsidRDefault="006D0881" w:rsidP="006D0881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20AC69BC" w14:textId="77777777" w:rsidR="006D0881" w:rsidRPr="006D0881" w:rsidRDefault="006D0881" w:rsidP="006D0881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1161103E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3B8C951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30FFFC0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Воспроизведение</w:t>
      </w:r>
    </w:p>
    <w:p w14:paraId="47D370AB" w14:textId="6DF1CE8B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герба муниципального округа Мещанский</w:t>
      </w:r>
      <w:r w:rsidR="00A83CEF"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 </w:t>
      </w:r>
    </w:p>
    <w:p w14:paraId="15963D25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FB472EF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08AA0109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CF6714F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МУНИЦИПАЛЬНЫЙ ОКРУГ</w:t>
      </w:r>
      <w:r w:rsidRPr="006D088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МЕЩАНСКИЙ</w:t>
      </w:r>
    </w:p>
    <w:p w14:paraId="1565E900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 городе Москве</w:t>
      </w:r>
    </w:p>
    <w:p w14:paraId="01A85DE0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32608AF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527DECA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СВИДЕТЕЛЬСТВО</w:t>
      </w:r>
    </w:p>
    <w:p w14:paraId="759AE015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1936EFA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 РЕГИСТРАЦИИ УСТАВА ТЕРРИТОРИАЛЬНОГО</w:t>
      </w:r>
    </w:p>
    <w:p w14:paraId="201555A6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ОБЩЕСТВЕННОГО САМОУПРАВЛЕНИЯ</w:t>
      </w:r>
    </w:p>
    <w:p w14:paraId="6D837933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7CD86B2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1167" w:type="dxa"/>
        <w:tblInd w:w="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7"/>
      </w:tblGrid>
      <w:tr w:rsidR="006D0881" w:rsidRPr="006D0881" w14:paraId="106C1F58" w14:textId="77777777" w:rsidTr="00A83CEF">
        <w:trPr>
          <w:trHeight w:val="2215"/>
        </w:trPr>
        <w:tc>
          <w:tcPr>
            <w:tcW w:w="1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54D87" w14:textId="6463F5EE" w:rsidR="006D0881" w:rsidRPr="006D0881" w:rsidRDefault="006D0881" w:rsidP="006D0881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1CDD1043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7C5972E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2245AC6F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5F4E74D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F5A7206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4BD55673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26266CC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240E84F7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C0FBDF0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2F68198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25D68328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0933BA38" w14:textId="02C20044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</w:t>
      </w:r>
    </w:p>
    <w:p w14:paraId="5130BE1C" w14:textId="2D3F89D4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5FA1A54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463DD218" w14:textId="3C15CFD1" w:rsidR="006D0881" w:rsidRPr="006D0881" w:rsidRDefault="006D0881" w:rsidP="00A5281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МП</w:t>
      </w:r>
    </w:p>
    <w:p w14:paraId="4CB1B42A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E8F8AB2" w14:textId="77777777" w:rsidR="00BA2180" w:rsidRPr="006D0881" w:rsidRDefault="00BA2180" w:rsidP="006D0881"/>
    <w:sectPr w:rsidR="00BA2180" w:rsidRPr="006D0881" w:rsidSect="00A83CEF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0A7E1" w14:textId="77777777" w:rsidR="003B63E1" w:rsidRDefault="003B63E1" w:rsidP="00A83CEF">
      <w:pPr>
        <w:spacing w:after="0" w:line="240" w:lineRule="auto"/>
      </w:pPr>
      <w:r>
        <w:separator/>
      </w:r>
    </w:p>
  </w:endnote>
  <w:endnote w:type="continuationSeparator" w:id="0">
    <w:p w14:paraId="159BCB62" w14:textId="77777777" w:rsidR="003B63E1" w:rsidRDefault="003B63E1" w:rsidP="00A83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B571A" w14:textId="77777777" w:rsidR="003B63E1" w:rsidRDefault="003B63E1" w:rsidP="00A83CEF">
      <w:pPr>
        <w:spacing w:after="0" w:line="240" w:lineRule="auto"/>
      </w:pPr>
      <w:r>
        <w:separator/>
      </w:r>
    </w:p>
  </w:footnote>
  <w:footnote w:type="continuationSeparator" w:id="0">
    <w:p w14:paraId="4810D8FB" w14:textId="77777777" w:rsidR="003B63E1" w:rsidRDefault="003B63E1" w:rsidP="00A83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071475"/>
      <w:docPartObj>
        <w:docPartGallery w:val="Page Numbers (Top of Page)"/>
        <w:docPartUnique/>
      </w:docPartObj>
    </w:sdtPr>
    <w:sdtEndPr/>
    <w:sdtContent>
      <w:p w14:paraId="3937F67B" w14:textId="6015A75C" w:rsidR="00A52819" w:rsidRDefault="00A528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EB32D8" w14:textId="77777777" w:rsidR="00A83CEF" w:rsidRDefault="00A83CE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FA"/>
    <w:rsid w:val="00016312"/>
    <w:rsid w:val="000C4011"/>
    <w:rsid w:val="00157011"/>
    <w:rsid w:val="00191598"/>
    <w:rsid w:val="001A1E4E"/>
    <w:rsid w:val="001A4D1C"/>
    <w:rsid w:val="002229F7"/>
    <w:rsid w:val="00235DCC"/>
    <w:rsid w:val="00273F24"/>
    <w:rsid w:val="002A636C"/>
    <w:rsid w:val="002E3850"/>
    <w:rsid w:val="00343C8D"/>
    <w:rsid w:val="00387651"/>
    <w:rsid w:val="003B63E1"/>
    <w:rsid w:val="003D7183"/>
    <w:rsid w:val="00401A19"/>
    <w:rsid w:val="00444C23"/>
    <w:rsid w:val="004D738A"/>
    <w:rsid w:val="00531BC1"/>
    <w:rsid w:val="005840C8"/>
    <w:rsid w:val="005D0F3E"/>
    <w:rsid w:val="00637E8F"/>
    <w:rsid w:val="006470AD"/>
    <w:rsid w:val="0066506A"/>
    <w:rsid w:val="00687F2B"/>
    <w:rsid w:val="006B0419"/>
    <w:rsid w:val="006D0881"/>
    <w:rsid w:val="006E5A21"/>
    <w:rsid w:val="007338D7"/>
    <w:rsid w:val="007527FA"/>
    <w:rsid w:val="007A3EC0"/>
    <w:rsid w:val="007F4CE2"/>
    <w:rsid w:val="008258EA"/>
    <w:rsid w:val="00835182"/>
    <w:rsid w:val="00837705"/>
    <w:rsid w:val="008771FD"/>
    <w:rsid w:val="008F2979"/>
    <w:rsid w:val="008F7F7C"/>
    <w:rsid w:val="00935B1A"/>
    <w:rsid w:val="00962E53"/>
    <w:rsid w:val="00991B6E"/>
    <w:rsid w:val="00994260"/>
    <w:rsid w:val="00A3140C"/>
    <w:rsid w:val="00A512F1"/>
    <w:rsid w:val="00A52819"/>
    <w:rsid w:val="00A83CEF"/>
    <w:rsid w:val="00AB33A2"/>
    <w:rsid w:val="00AD533E"/>
    <w:rsid w:val="00B3188D"/>
    <w:rsid w:val="00B34F68"/>
    <w:rsid w:val="00B566A3"/>
    <w:rsid w:val="00B83362"/>
    <w:rsid w:val="00BA2180"/>
    <w:rsid w:val="00BC4B6D"/>
    <w:rsid w:val="00C10FA0"/>
    <w:rsid w:val="00CC1B39"/>
    <w:rsid w:val="00D944C8"/>
    <w:rsid w:val="00DA7812"/>
    <w:rsid w:val="00DC799C"/>
    <w:rsid w:val="00DD10B3"/>
    <w:rsid w:val="00E15C79"/>
    <w:rsid w:val="00E215F1"/>
    <w:rsid w:val="00E220B1"/>
    <w:rsid w:val="00E948BD"/>
    <w:rsid w:val="00EA1A8A"/>
    <w:rsid w:val="00F0066A"/>
    <w:rsid w:val="00F401AC"/>
    <w:rsid w:val="00F84805"/>
    <w:rsid w:val="00FE168B"/>
    <w:rsid w:val="00FE7253"/>
    <w:rsid w:val="00FF59ED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94C86"/>
  <w15:chartTrackingRefBased/>
  <w15:docId w15:val="{9568C950-837F-4B6B-8C69-127C3E71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70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0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BA2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4">
    <w:name w:val="Table Grid"/>
    <w:basedOn w:val="a1"/>
    <w:uiPriority w:val="39"/>
    <w:rsid w:val="00837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83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CEF"/>
  </w:style>
  <w:style w:type="paragraph" w:styleId="a7">
    <w:name w:val="footer"/>
    <w:basedOn w:val="a"/>
    <w:link w:val="a8"/>
    <w:uiPriority w:val="99"/>
    <w:unhideWhenUsed/>
    <w:rsid w:val="00A83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CEF"/>
  </w:style>
  <w:style w:type="paragraph" w:styleId="a9">
    <w:name w:val="caption"/>
    <w:basedOn w:val="a"/>
    <w:next w:val="a"/>
    <w:uiPriority w:val="35"/>
    <w:unhideWhenUsed/>
    <w:qFormat/>
    <w:rsid w:val="006470A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01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89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20223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63013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286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8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04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42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146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3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67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19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970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8285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83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6677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641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12" w:space="0" w:color="F80B21"/>
                                    <w:left w:val="single" w:sz="12" w:space="0" w:color="F80B21"/>
                                    <w:bottom w:val="single" w:sz="12" w:space="0" w:color="F80B21"/>
                                    <w:right w:val="single" w:sz="12" w:space="0" w:color="F80B21"/>
                                  </w:divBdr>
                                </w:div>
                                <w:div w:id="170343159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BBBBBB"/>
                                    <w:left w:val="single" w:sz="6" w:space="0" w:color="BBBBBB"/>
                                    <w:bottom w:val="single" w:sz="6" w:space="0" w:color="BBBBBB"/>
                                    <w:right w:val="single" w:sz="6" w:space="0" w:color="BBBBB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8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7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797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3239</Words>
  <Characters>18468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2025-07-01T10:55:00Z</cp:lastPrinted>
  <dcterms:created xsi:type="dcterms:W3CDTF">2024-12-26T13:41:00Z</dcterms:created>
  <dcterms:modified xsi:type="dcterms:W3CDTF">2025-07-07T12:43:00Z</dcterms:modified>
</cp:coreProperties>
</file>