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9F3B" w14:textId="0A672A6B" w:rsidR="00781ED2" w:rsidRPr="00DE4763" w:rsidRDefault="00781ED2" w:rsidP="00781ED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E4763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6CB2141" wp14:editId="32D2F249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7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                              </w:t>
      </w:r>
    </w:p>
    <w:p w14:paraId="62A363C9" w14:textId="77777777" w:rsidR="00781ED2" w:rsidRPr="00781ED2" w:rsidRDefault="00781ED2" w:rsidP="00781ED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31380F8E" w14:textId="77777777" w:rsidR="00781ED2" w:rsidRPr="00781ED2" w:rsidRDefault="00781ED2" w:rsidP="00781ED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4EB985E3" w14:textId="77777777" w:rsidR="00781ED2" w:rsidRPr="00781ED2" w:rsidRDefault="00781ED2" w:rsidP="00781ED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52445C" w14:textId="77777777" w:rsidR="00781ED2" w:rsidRPr="00781ED2" w:rsidRDefault="00781ED2" w:rsidP="00781ED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1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51550AA" w14:textId="77777777" w:rsidR="00781ED2" w:rsidRPr="00781ED2" w:rsidRDefault="00781ED2" w:rsidP="00781ED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F3673A" w14:textId="712EBC88" w:rsidR="00AB45D2" w:rsidRDefault="00781ED2" w:rsidP="00781ED2">
      <w:pPr>
        <w:spacing w:after="0" w:line="240" w:lineRule="auto"/>
        <w:ind w:left="-1276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781ED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</w:t>
      </w:r>
      <w:r w:rsidR="002814F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22</w:t>
      </w:r>
      <w:r w:rsidR="00DE476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сентября</w:t>
      </w:r>
      <w:r w:rsidRPr="00781ED2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 2025 года № Р-</w:t>
      </w:r>
      <w:r w:rsidR="00F067D0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11</w:t>
      </w:r>
      <w:r w:rsidR="002814F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3</w:t>
      </w:r>
    </w:p>
    <w:p w14:paraId="5B676AB7" w14:textId="77777777" w:rsidR="00781ED2" w:rsidRPr="00781ED2" w:rsidRDefault="00781ED2" w:rsidP="00781ED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tbl>
      <w:tblPr>
        <w:tblStyle w:val="a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</w:tblGrid>
      <w:tr w:rsidR="00FD22BB" w:rsidRPr="00066D80" w14:paraId="573174BA" w14:textId="77777777" w:rsidTr="00A61715">
        <w:tc>
          <w:tcPr>
            <w:tcW w:w="5671" w:type="dxa"/>
          </w:tcPr>
          <w:p w14:paraId="3A1F2093" w14:textId="0E19545B" w:rsidR="00FD22BB" w:rsidRPr="00066D80" w:rsidRDefault="00FD22BB" w:rsidP="00A61715">
            <w:pPr>
              <w:ind w:right="46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09445772"/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возведении на территории муниципального округа Мещанский в городе Москве произведения монументально-декоративного искусства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2926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монумента</w:t>
            </w: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1" w:name="_Hlk209445599"/>
            <w:r w:rsidR="009466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Ю.М. </w:t>
            </w: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Лужкову </w:t>
            </w:r>
            <w:bookmarkEnd w:id="1"/>
          </w:p>
        </w:tc>
      </w:tr>
    </w:tbl>
    <w:p w14:paraId="1F57EECC" w14:textId="77777777" w:rsidR="00FD22BB" w:rsidRPr="00066D80" w:rsidRDefault="00FD22BB" w:rsidP="00FD2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70B8D1" w14:textId="77777777" w:rsidR="00FD22BB" w:rsidRPr="00085C07" w:rsidRDefault="00FD22BB" w:rsidP="00FD22BB">
      <w:pPr>
        <w:widowControl w:val="0"/>
        <w:autoSpaceDE w:val="0"/>
        <w:autoSpaceDN w:val="0"/>
        <w:adjustRightInd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          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 соответствии</w:t>
      </w:r>
      <w:r w:rsidRPr="00085C07">
        <w:rPr>
          <w:rFonts w:ascii="Times New Roman" w:eastAsia="Times New Roman" w:hAnsi="Times New Roman" w:cs="Times New Roman"/>
          <w:spacing w:val="32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color w:val="0F0F0F"/>
          <w:w w:val="105"/>
          <w:sz w:val="28"/>
          <w:szCs w:val="28"/>
          <w:lang w:eastAsia="ru-RU"/>
        </w:rPr>
        <w:t>со статьей 7 Закона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города Москвы от 13 ноября 1998 года №30 «О порядке возведения в городе Москве произведения монументально-декоративного искусства городского значения» </w:t>
      </w:r>
      <w:r w:rsidRPr="00085C07">
        <w:rPr>
          <w:rFonts w:ascii="Times New Roman" w:eastAsia="Times New Roman" w:hAnsi="Times New Roman" w:cs="Times New Roman"/>
          <w:color w:val="111111"/>
          <w:w w:val="105"/>
          <w:sz w:val="28"/>
          <w:szCs w:val="28"/>
          <w:lang w:eastAsia="ru-RU"/>
        </w:rPr>
        <w:t>и рассмотрев обращение Комиссии по монументальному искусству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Московской городской Думы</w:t>
      </w:r>
      <w:r w:rsidRPr="00085C07">
        <w:rPr>
          <w:rFonts w:ascii="Times New Roman" w:eastAsia="Times New Roman" w:hAnsi="Times New Roman" w:cs="Times New Roman"/>
          <w:color w:val="0E0E0E"/>
          <w:w w:val="105"/>
          <w:sz w:val="28"/>
          <w:szCs w:val="28"/>
          <w:lang w:eastAsia="ru-RU"/>
        </w:rPr>
        <w:t xml:space="preserve"> от 18 сентября 2025 года</w:t>
      </w:r>
      <w:r w:rsidRPr="00085C07">
        <w:rPr>
          <w:rFonts w:ascii="Times New Roman" w:eastAsia="Times New Roman" w:hAnsi="Times New Roman" w:cs="Times New Roman"/>
          <w:color w:val="0F0F0F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iCs/>
          <w:w w:val="105"/>
          <w:sz w:val="28"/>
          <w:szCs w:val="28"/>
          <w:lang w:eastAsia="ru-RU"/>
        </w:rPr>
        <w:t>№08-91-5394/25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, </w:t>
      </w:r>
      <w:r w:rsidRPr="00085C07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eastAsia="ru-RU"/>
        </w:rPr>
        <w:t xml:space="preserve">Совет депутатов муниципального округа </w:t>
      </w:r>
      <w:r w:rsidRPr="00085C07">
        <w:rPr>
          <w:rFonts w:ascii="Times New Roman" w:eastAsia="Times New Roman" w:hAnsi="Times New Roman" w:cs="Times New Roman"/>
          <w:b/>
          <w:bCs/>
          <w:color w:val="0C0C0C"/>
          <w:w w:val="105"/>
          <w:sz w:val="28"/>
          <w:szCs w:val="28"/>
          <w:lang w:eastAsia="ru-RU"/>
        </w:rPr>
        <w:t>Мещанский в городе Москве решил:</w:t>
      </w:r>
    </w:p>
    <w:p w14:paraId="7E6EDFF2" w14:textId="10095EAB" w:rsidR="00FD22BB" w:rsidRPr="00085C07" w:rsidRDefault="00FD22BB" w:rsidP="00FD22BB">
      <w:pPr>
        <w:widowControl w:val="0"/>
        <w:tabs>
          <w:tab w:val="left" w:pos="759"/>
        </w:tabs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85C07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ru-RU"/>
        </w:rPr>
        <w:t xml:space="preserve">  </w:t>
      </w:r>
      <w:r w:rsidRPr="00085C0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возведение на территории</w:t>
      </w:r>
      <w:r w:rsidRPr="00085C07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0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ещанский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Москве </w:t>
      </w:r>
      <w:r w:rsidRPr="00085C0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>произведения монументально-декоративного</w:t>
      </w:r>
      <w:r w:rsidRPr="00085C07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искусства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90"/>
          <w:sz w:val="28"/>
          <w:szCs w:val="28"/>
          <w:lang w:eastAsia="ru-RU"/>
        </w:rPr>
        <w:t xml:space="preserve">–    </w:t>
      </w:r>
      <w:r w:rsidR="002926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монумента</w:t>
      </w:r>
      <w:r w:rsidRPr="00085C07">
        <w:rPr>
          <w:rFonts w:ascii="Times New Roman" w:eastAsia="Times New Roman" w:hAnsi="Times New Roman" w:cs="Times New Roman"/>
          <w:color w:val="0E0E0E"/>
          <w:spacing w:val="80"/>
          <w:sz w:val="28"/>
          <w:szCs w:val="28"/>
          <w:lang w:eastAsia="ru-RU"/>
        </w:rPr>
        <w:t xml:space="preserve"> </w:t>
      </w:r>
      <w:r w:rsidR="00946625" w:rsidRPr="00946625">
        <w:rPr>
          <w:rStyle w:val="a9"/>
          <w:rFonts w:eastAsiaTheme="minorHAnsi"/>
        </w:rPr>
        <w:t>Ю.М. Лужкову</w:t>
      </w:r>
      <w:r w:rsidR="00946625">
        <w:rPr>
          <w:rStyle w:val="a9"/>
          <w:rFonts w:eastAsiaTheme="minorHAnsi"/>
        </w:rPr>
        <w:t xml:space="preserve"> </w:t>
      </w:r>
      <w:r w:rsidRPr="00085C0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целесообразным.</w:t>
      </w:r>
    </w:p>
    <w:p w14:paraId="7E9245B0" w14:textId="77777777" w:rsidR="00FD22BB" w:rsidRPr="00085C07" w:rsidRDefault="00FD22BB" w:rsidP="00FD22BB">
      <w:pPr>
        <w:widowControl w:val="0"/>
        <w:autoSpaceDE w:val="0"/>
        <w:autoSpaceDN w:val="0"/>
        <w:adjustRightInd w:val="0"/>
        <w:spacing w:after="0" w:line="240" w:lineRule="auto"/>
        <w:ind w:right="11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0F0F"/>
          <w:w w:val="105"/>
          <w:sz w:val="28"/>
          <w:szCs w:val="28"/>
          <w:lang w:eastAsia="ru-RU"/>
        </w:rPr>
        <w:t>2.</w:t>
      </w:r>
      <w:r w:rsidRPr="00085C07">
        <w:rPr>
          <w:rFonts w:ascii="Times New Roman" w:eastAsia="Times New Roman" w:hAnsi="Times New Roman" w:cs="Times New Roman"/>
          <w:color w:val="0F0F0F"/>
          <w:w w:val="105"/>
          <w:sz w:val="28"/>
          <w:szCs w:val="28"/>
          <w:lang w:eastAsia="ru-RU"/>
        </w:rPr>
        <w:t xml:space="preserve">   Направить настоящее решение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color w:val="131313"/>
          <w:w w:val="105"/>
          <w:sz w:val="28"/>
          <w:szCs w:val="28"/>
          <w:lang w:eastAsia="ru-RU"/>
        </w:rPr>
        <w:t>в Комиссию по монументальному искусству Московской городской Думы</w:t>
      </w:r>
      <w:r w:rsidRPr="00085C07">
        <w:rPr>
          <w:rFonts w:ascii="Times New Roman" w:eastAsia="Times New Roman" w:hAnsi="Times New Roman" w:cs="Times New Roman"/>
          <w:color w:val="0F0F0F"/>
          <w:w w:val="105"/>
          <w:sz w:val="28"/>
          <w:szCs w:val="28"/>
          <w:lang w:eastAsia="ru-RU"/>
        </w:rPr>
        <w:t xml:space="preserve">,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Департамент территориальных органов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исполнительной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власти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города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Москвы,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префектуру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Центрального административного</w:t>
      </w:r>
      <w:r w:rsidRPr="00085C07">
        <w:rPr>
          <w:rFonts w:ascii="Times New Roman" w:eastAsia="Times New Roman" w:hAnsi="Times New Roman" w:cs="Times New Roman"/>
          <w:spacing w:val="1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округа</w:t>
      </w:r>
      <w:r w:rsidRPr="00085C07">
        <w:rPr>
          <w:rFonts w:ascii="Times New Roman" w:eastAsia="Times New Roman" w:hAnsi="Times New Roman" w:cs="Times New Roman"/>
          <w:spacing w:val="16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города</w:t>
      </w:r>
      <w:r w:rsidRPr="00085C07">
        <w:rPr>
          <w:rFonts w:ascii="Times New Roman" w:eastAsia="Times New Roman" w:hAnsi="Times New Roman" w:cs="Times New Roman"/>
          <w:spacing w:val="2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Москвы,</w:t>
      </w:r>
      <w:r w:rsidRPr="00085C07">
        <w:rPr>
          <w:rFonts w:ascii="Times New Roman" w:eastAsia="Times New Roman" w:hAnsi="Times New Roman" w:cs="Times New Roman"/>
          <w:spacing w:val="2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управу</w:t>
      </w:r>
      <w:r w:rsidRPr="00085C07">
        <w:rPr>
          <w:rFonts w:ascii="Times New Roman" w:eastAsia="Times New Roman" w:hAnsi="Times New Roman" w:cs="Times New Roman"/>
          <w:spacing w:val="25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Мещанского района.</w:t>
      </w:r>
    </w:p>
    <w:p w14:paraId="4C887E07" w14:textId="77777777" w:rsidR="00FD22BB" w:rsidRPr="00085C07" w:rsidRDefault="00FD22BB" w:rsidP="00FD22BB">
      <w:pPr>
        <w:widowControl w:val="0"/>
        <w:tabs>
          <w:tab w:val="left" w:pos="1459"/>
        </w:tabs>
        <w:autoSpaceDE w:val="0"/>
        <w:autoSpaceDN w:val="0"/>
        <w:adjustRightInd w:val="0"/>
        <w:spacing w:after="0" w:line="240" w:lineRule="auto"/>
        <w:ind w:right="144" w:firstLine="709"/>
        <w:jc w:val="both"/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3.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Опубликовать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настоящее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решение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color w:val="131313"/>
          <w:w w:val="105"/>
          <w:sz w:val="28"/>
          <w:szCs w:val="28"/>
          <w:lang w:eastAsia="ru-RU"/>
        </w:rPr>
        <w:t xml:space="preserve">в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сетевом издании</w:t>
      </w:r>
      <w:r w:rsidRPr="00085C07">
        <w:rPr>
          <w:rFonts w:ascii="Times New Roman" w:eastAsia="Times New Roman" w:hAnsi="Times New Roman" w:cs="Times New Roman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«Московский </w:t>
      </w: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 </w:t>
      </w:r>
      <w:r w:rsidRPr="00085C07">
        <w:rPr>
          <w:rFonts w:ascii="Times New Roman" w:eastAsia="Times New Roman" w:hAnsi="Times New Roman" w:cs="Times New Roman"/>
          <w:color w:val="111111"/>
          <w:spacing w:val="12"/>
          <w:w w:val="105"/>
          <w:sz w:val="28"/>
          <w:szCs w:val="28"/>
          <w:lang w:eastAsia="ru-RU"/>
        </w:rPr>
        <w:t>муниципальный</w:t>
      </w:r>
      <w:r w:rsidRPr="00085C07">
        <w:rPr>
          <w:rFonts w:ascii="Times New Roman" w:eastAsia="Times New Roman" w:hAnsi="Times New Roman" w:cs="Times New Roman"/>
          <w:color w:val="0C0C0C"/>
          <w:spacing w:val="40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вестник»</w:t>
      </w:r>
      <w:r w:rsidRPr="00085C07">
        <w:rPr>
          <w:rFonts w:ascii="Times New Roman" w:eastAsia="Times New Roman" w:hAnsi="Times New Roman" w:cs="Times New Roman"/>
          <w:color w:val="111111"/>
          <w:w w:val="105"/>
          <w:sz w:val="28"/>
          <w:szCs w:val="28"/>
          <w:lang w:eastAsia="ru-RU"/>
        </w:rPr>
        <w:t>.</w:t>
      </w:r>
      <w:r w:rsidRPr="00085C07">
        <w:rPr>
          <w:rFonts w:ascii="Times New Roman" w:eastAsia="Times New Roman" w:hAnsi="Times New Roman" w:cs="Times New Roman"/>
          <w:color w:val="131313"/>
          <w:sz w:val="28"/>
          <w:szCs w:val="28"/>
          <w:lang w:eastAsia="ru-RU"/>
        </w:rPr>
        <w:t xml:space="preserve"> </w:t>
      </w:r>
    </w:p>
    <w:p w14:paraId="2B57AD95" w14:textId="77777777" w:rsidR="00FD22BB" w:rsidRPr="00085C07" w:rsidRDefault="00FD22BB" w:rsidP="00FD22BB">
      <w:pPr>
        <w:tabs>
          <w:tab w:val="center" w:pos="4632"/>
        </w:tabs>
        <w:spacing w:after="0" w:line="240" w:lineRule="auto"/>
        <w:ind w:right="-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        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4.     Настоящее</w:t>
      </w:r>
      <w:r w:rsidRPr="00085C07">
        <w:rPr>
          <w:rFonts w:ascii="Times New Roman" w:eastAsia="Times New Roman" w:hAnsi="Times New Roman" w:cs="Times New Roman"/>
          <w:spacing w:val="29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color w:val="111111"/>
          <w:w w:val="105"/>
          <w:sz w:val="28"/>
          <w:szCs w:val="28"/>
          <w:lang w:eastAsia="ru-RU"/>
        </w:rPr>
        <w:t>ре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шение</w:t>
      </w:r>
      <w:r w:rsidRPr="00085C07">
        <w:rPr>
          <w:rFonts w:ascii="Times New Roman" w:eastAsia="Times New Roman" w:hAnsi="Times New Roman" w:cs="Times New Roman"/>
          <w:spacing w:val="12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вступает</w:t>
      </w:r>
      <w:r w:rsidRPr="00085C07">
        <w:rPr>
          <w:rFonts w:ascii="Times New Roman" w:eastAsia="Times New Roman" w:hAnsi="Times New Roman" w:cs="Times New Roman"/>
          <w:spacing w:val="22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color w:val="161616"/>
          <w:w w:val="105"/>
          <w:sz w:val="28"/>
          <w:szCs w:val="28"/>
          <w:lang w:eastAsia="ru-RU"/>
        </w:rPr>
        <w:t>в</w:t>
      </w:r>
      <w:r w:rsidRPr="00085C07">
        <w:rPr>
          <w:rFonts w:ascii="Times New Roman" w:eastAsia="Times New Roman" w:hAnsi="Times New Roman" w:cs="Times New Roman"/>
          <w:color w:val="161616"/>
          <w:spacing w:val="-6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силу</w:t>
      </w:r>
      <w:r w:rsidRPr="00085C07">
        <w:rPr>
          <w:rFonts w:ascii="Times New Roman" w:eastAsia="Times New Roman" w:hAnsi="Times New Roman" w:cs="Times New Roman"/>
          <w:spacing w:val="12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со</w:t>
      </w:r>
      <w:r w:rsidRPr="00085C07">
        <w:rPr>
          <w:rFonts w:ascii="Times New Roman" w:eastAsia="Times New Roman" w:hAnsi="Times New Roman" w:cs="Times New Roman"/>
          <w:spacing w:val="-7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дня</w:t>
      </w:r>
      <w:r w:rsidRPr="00085C07">
        <w:rPr>
          <w:rFonts w:ascii="Times New Roman" w:eastAsia="Times New Roman" w:hAnsi="Times New Roman" w:cs="Times New Roman"/>
          <w:spacing w:val="12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его</w:t>
      </w:r>
      <w:r w:rsidRPr="00085C07">
        <w:rPr>
          <w:rFonts w:ascii="Times New Roman" w:eastAsia="Times New Roman" w:hAnsi="Times New Roman" w:cs="Times New Roman"/>
          <w:spacing w:val="12"/>
          <w:w w:val="105"/>
          <w:sz w:val="28"/>
          <w:szCs w:val="28"/>
          <w:lang w:eastAsia="ru-RU"/>
        </w:rPr>
        <w:t xml:space="preserve"> </w:t>
      </w:r>
      <w:r w:rsidRPr="00085C07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>принятия.</w:t>
      </w:r>
    </w:p>
    <w:bookmarkEnd w:id="0"/>
    <w:p w14:paraId="23843EA4" w14:textId="77777777" w:rsidR="00066D80" w:rsidRPr="00066D80" w:rsidRDefault="00066D80" w:rsidP="00F76E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3E8A1" w14:textId="77777777" w:rsidR="00066D80" w:rsidRPr="00066D80" w:rsidRDefault="00066D80" w:rsidP="00F76E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</w:t>
      </w:r>
    </w:p>
    <w:p w14:paraId="4AE0342A" w14:textId="57B6CAAB" w:rsidR="00066D80" w:rsidRPr="00066D80" w:rsidRDefault="00066D80" w:rsidP="00F76E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Мещанский в городе Москве</w:t>
      </w:r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Start"/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gramEnd"/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066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Н.С. Толмачева</w:t>
      </w:r>
    </w:p>
    <w:p w14:paraId="2FDBDB7A" w14:textId="6378DDFE" w:rsidR="00786E25" w:rsidRDefault="00786E25" w:rsidP="00066D80">
      <w:pPr>
        <w:spacing w:after="0" w:line="240" w:lineRule="auto"/>
        <w:ind w:right="453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786E25" w:rsidSect="00F76E7B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47039BE"/>
    <w:multiLevelType w:val="hybridMultilevel"/>
    <w:tmpl w:val="D6CE2F74"/>
    <w:lvl w:ilvl="0" w:tplc="C6D6BC8A">
      <w:start w:val="1"/>
      <w:numFmt w:val="decimal"/>
      <w:lvlText w:val="%1"/>
      <w:lvlJc w:val="left"/>
      <w:pPr>
        <w:ind w:left="53" w:hanging="127"/>
      </w:pPr>
      <w:rPr>
        <w:rFonts w:hint="default"/>
        <w:spacing w:val="0"/>
        <w:w w:val="61"/>
        <w:lang w:val="ru-RU" w:eastAsia="en-US" w:bidi="ar-SA"/>
      </w:rPr>
    </w:lvl>
    <w:lvl w:ilvl="1" w:tplc="72C46752">
      <w:numFmt w:val="bullet"/>
      <w:lvlText w:val="•"/>
      <w:lvlJc w:val="left"/>
      <w:pPr>
        <w:ind w:left="1035" w:hanging="127"/>
      </w:pPr>
      <w:rPr>
        <w:rFonts w:hint="default"/>
        <w:lang w:val="ru-RU" w:eastAsia="en-US" w:bidi="ar-SA"/>
      </w:rPr>
    </w:lvl>
    <w:lvl w:ilvl="2" w:tplc="33861AD6">
      <w:numFmt w:val="bullet"/>
      <w:lvlText w:val="•"/>
      <w:lvlJc w:val="left"/>
      <w:pPr>
        <w:ind w:left="2010" w:hanging="127"/>
      </w:pPr>
      <w:rPr>
        <w:rFonts w:hint="default"/>
        <w:lang w:val="ru-RU" w:eastAsia="en-US" w:bidi="ar-SA"/>
      </w:rPr>
    </w:lvl>
    <w:lvl w:ilvl="3" w:tplc="D7D49EC0">
      <w:numFmt w:val="bullet"/>
      <w:lvlText w:val="•"/>
      <w:lvlJc w:val="left"/>
      <w:pPr>
        <w:ind w:left="2985" w:hanging="127"/>
      </w:pPr>
      <w:rPr>
        <w:rFonts w:hint="default"/>
        <w:lang w:val="ru-RU" w:eastAsia="en-US" w:bidi="ar-SA"/>
      </w:rPr>
    </w:lvl>
    <w:lvl w:ilvl="4" w:tplc="A85C7842">
      <w:numFmt w:val="bullet"/>
      <w:lvlText w:val="•"/>
      <w:lvlJc w:val="left"/>
      <w:pPr>
        <w:ind w:left="3961" w:hanging="127"/>
      </w:pPr>
      <w:rPr>
        <w:rFonts w:hint="default"/>
        <w:lang w:val="ru-RU" w:eastAsia="en-US" w:bidi="ar-SA"/>
      </w:rPr>
    </w:lvl>
    <w:lvl w:ilvl="5" w:tplc="22C68FAA">
      <w:numFmt w:val="bullet"/>
      <w:lvlText w:val="•"/>
      <w:lvlJc w:val="left"/>
      <w:pPr>
        <w:ind w:left="4936" w:hanging="127"/>
      </w:pPr>
      <w:rPr>
        <w:rFonts w:hint="default"/>
        <w:lang w:val="ru-RU" w:eastAsia="en-US" w:bidi="ar-SA"/>
      </w:rPr>
    </w:lvl>
    <w:lvl w:ilvl="6" w:tplc="15DCD84C">
      <w:numFmt w:val="bullet"/>
      <w:lvlText w:val="•"/>
      <w:lvlJc w:val="left"/>
      <w:pPr>
        <w:ind w:left="5911" w:hanging="127"/>
      </w:pPr>
      <w:rPr>
        <w:rFonts w:hint="default"/>
        <w:lang w:val="ru-RU" w:eastAsia="en-US" w:bidi="ar-SA"/>
      </w:rPr>
    </w:lvl>
    <w:lvl w:ilvl="7" w:tplc="98325BF8">
      <w:numFmt w:val="bullet"/>
      <w:lvlText w:val="•"/>
      <w:lvlJc w:val="left"/>
      <w:pPr>
        <w:ind w:left="6886" w:hanging="127"/>
      </w:pPr>
      <w:rPr>
        <w:rFonts w:hint="default"/>
        <w:lang w:val="ru-RU" w:eastAsia="en-US" w:bidi="ar-SA"/>
      </w:rPr>
    </w:lvl>
    <w:lvl w:ilvl="8" w:tplc="9AAEB654">
      <w:numFmt w:val="bullet"/>
      <w:lvlText w:val="•"/>
      <w:lvlJc w:val="left"/>
      <w:pPr>
        <w:ind w:left="7862" w:hanging="127"/>
      </w:pPr>
      <w:rPr>
        <w:rFonts w:hint="default"/>
        <w:lang w:val="ru-RU" w:eastAsia="en-US" w:bidi="ar-SA"/>
      </w:rPr>
    </w:lvl>
  </w:abstractNum>
  <w:abstractNum w:abstractNumId="4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7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9C1F64"/>
    <w:multiLevelType w:val="hybridMultilevel"/>
    <w:tmpl w:val="B7803796"/>
    <w:lvl w:ilvl="0" w:tplc="4D1A6BEE">
      <w:start w:val="2"/>
      <w:numFmt w:val="decimal"/>
      <w:lvlText w:val="%1."/>
      <w:lvlJc w:val="left"/>
      <w:pPr>
        <w:ind w:left="39" w:hanging="866"/>
      </w:pPr>
      <w:rPr>
        <w:rFonts w:hint="default"/>
        <w:spacing w:val="0"/>
        <w:w w:val="106"/>
        <w:lang w:val="ru-RU" w:eastAsia="en-US" w:bidi="ar-SA"/>
      </w:rPr>
    </w:lvl>
    <w:lvl w:ilvl="1" w:tplc="EF6CC0C6">
      <w:numFmt w:val="bullet"/>
      <w:lvlText w:val="•"/>
      <w:lvlJc w:val="left"/>
      <w:pPr>
        <w:ind w:left="1017" w:hanging="866"/>
      </w:pPr>
      <w:rPr>
        <w:rFonts w:hint="default"/>
        <w:lang w:val="ru-RU" w:eastAsia="en-US" w:bidi="ar-SA"/>
      </w:rPr>
    </w:lvl>
    <w:lvl w:ilvl="2" w:tplc="FFB6B69C">
      <w:numFmt w:val="bullet"/>
      <w:lvlText w:val="•"/>
      <w:lvlJc w:val="left"/>
      <w:pPr>
        <w:ind w:left="1994" w:hanging="866"/>
      </w:pPr>
      <w:rPr>
        <w:rFonts w:hint="default"/>
        <w:lang w:val="ru-RU" w:eastAsia="en-US" w:bidi="ar-SA"/>
      </w:rPr>
    </w:lvl>
    <w:lvl w:ilvl="3" w:tplc="2B7A68A0">
      <w:numFmt w:val="bullet"/>
      <w:lvlText w:val="•"/>
      <w:lvlJc w:val="left"/>
      <w:pPr>
        <w:ind w:left="2971" w:hanging="866"/>
      </w:pPr>
      <w:rPr>
        <w:rFonts w:hint="default"/>
        <w:lang w:val="ru-RU" w:eastAsia="en-US" w:bidi="ar-SA"/>
      </w:rPr>
    </w:lvl>
    <w:lvl w:ilvl="4" w:tplc="29F606E6">
      <w:numFmt w:val="bullet"/>
      <w:lvlText w:val="•"/>
      <w:lvlJc w:val="left"/>
      <w:pPr>
        <w:ind w:left="3949" w:hanging="866"/>
      </w:pPr>
      <w:rPr>
        <w:rFonts w:hint="default"/>
        <w:lang w:val="ru-RU" w:eastAsia="en-US" w:bidi="ar-SA"/>
      </w:rPr>
    </w:lvl>
    <w:lvl w:ilvl="5" w:tplc="1D04AD42">
      <w:numFmt w:val="bullet"/>
      <w:lvlText w:val="•"/>
      <w:lvlJc w:val="left"/>
      <w:pPr>
        <w:ind w:left="4926" w:hanging="866"/>
      </w:pPr>
      <w:rPr>
        <w:rFonts w:hint="default"/>
        <w:lang w:val="ru-RU" w:eastAsia="en-US" w:bidi="ar-SA"/>
      </w:rPr>
    </w:lvl>
    <w:lvl w:ilvl="6" w:tplc="4222A5E8">
      <w:numFmt w:val="bullet"/>
      <w:lvlText w:val="•"/>
      <w:lvlJc w:val="left"/>
      <w:pPr>
        <w:ind w:left="5903" w:hanging="866"/>
      </w:pPr>
      <w:rPr>
        <w:rFonts w:hint="default"/>
        <w:lang w:val="ru-RU" w:eastAsia="en-US" w:bidi="ar-SA"/>
      </w:rPr>
    </w:lvl>
    <w:lvl w:ilvl="7" w:tplc="317E35CA">
      <w:numFmt w:val="bullet"/>
      <w:lvlText w:val="•"/>
      <w:lvlJc w:val="left"/>
      <w:pPr>
        <w:ind w:left="6880" w:hanging="866"/>
      </w:pPr>
      <w:rPr>
        <w:rFonts w:hint="default"/>
        <w:lang w:val="ru-RU" w:eastAsia="en-US" w:bidi="ar-SA"/>
      </w:rPr>
    </w:lvl>
    <w:lvl w:ilvl="8" w:tplc="CCA444E0">
      <w:numFmt w:val="bullet"/>
      <w:lvlText w:val="•"/>
      <w:lvlJc w:val="left"/>
      <w:pPr>
        <w:ind w:left="7858" w:hanging="866"/>
      </w:pPr>
      <w:rPr>
        <w:rFonts w:hint="default"/>
        <w:lang w:val="ru-RU" w:eastAsia="en-US" w:bidi="ar-SA"/>
      </w:rPr>
    </w:lvl>
  </w:abstractNum>
  <w:abstractNum w:abstractNumId="9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5E16450C"/>
    <w:multiLevelType w:val="hybridMultilevel"/>
    <w:tmpl w:val="79346160"/>
    <w:lvl w:ilvl="0" w:tplc="0914C9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EE5BD9"/>
    <w:multiLevelType w:val="hybridMultilevel"/>
    <w:tmpl w:val="B21090A8"/>
    <w:lvl w:ilvl="0" w:tplc="BFBC3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7518375">
    <w:abstractNumId w:val="11"/>
  </w:num>
  <w:num w:numId="2" w16cid:durableId="108545769">
    <w:abstractNumId w:val="6"/>
  </w:num>
  <w:num w:numId="3" w16cid:durableId="1392802394">
    <w:abstractNumId w:val="2"/>
  </w:num>
  <w:num w:numId="4" w16cid:durableId="1458403681">
    <w:abstractNumId w:val="16"/>
  </w:num>
  <w:num w:numId="5" w16cid:durableId="366031515">
    <w:abstractNumId w:val="4"/>
  </w:num>
  <w:num w:numId="6" w16cid:durableId="431900856">
    <w:abstractNumId w:val="7"/>
  </w:num>
  <w:num w:numId="7" w16cid:durableId="1084494443">
    <w:abstractNumId w:val="1"/>
  </w:num>
  <w:num w:numId="8" w16cid:durableId="2060469863">
    <w:abstractNumId w:val="9"/>
  </w:num>
  <w:num w:numId="9" w16cid:durableId="480973279">
    <w:abstractNumId w:val="14"/>
  </w:num>
  <w:num w:numId="10" w16cid:durableId="1945576025">
    <w:abstractNumId w:val="10"/>
  </w:num>
  <w:num w:numId="11" w16cid:durableId="2115510182">
    <w:abstractNumId w:val="13"/>
  </w:num>
  <w:num w:numId="12" w16cid:durableId="1941208770">
    <w:abstractNumId w:val="0"/>
  </w:num>
  <w:num w:numId="13" w16cid:durableId="55324572">
    <w:abstractNumId w:val="5"/>
  </w:num>
  <w:num w:numId="14" w16cid:durableId="1885018215">
    <w:abstractNumId w:val="15"/>
  </w:num>
  <w:num w:numId="15" w16cid:durableId="1444031348">
    <w:abstractNumId w:val="12"/>
  </w:num>
  <w:num w:numId="16" w16cid:durableId="1657102450">
    <w:abstractNumId w:val="8"/>
  </w:num>
  <w:num w:numId="17" w16cid:durableId="558129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6650"/>
    <w:rsid w:val="00027579"/>
    <w:rsid w:val="0003059E"/>
    <w:rsid w:val="00034096"/>
    <w:rsid w:val="00034264"/>
    <w:rsid w:val="000422D5"/>
    <w:rsid w:val="00043FBE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6D80"/>
    <w:rsid w:val="0006754B"/>
    <w:rsid w:val="00067B97"/>
    <w:rsid w:val="0007162A"/>
    <w:rsid w:val="000823BE"/>
    <w:rsid w:val="00083BF3"/>
    <w:rsid w:val="00085C07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154E"/>
    <w:rsid w:val="000B26A4"/>
    <w:rsid w:val="000B5D06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430"/>
    <w:rsid w:val="000F16CA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3323"/>
    <w:rsid w:val="00125286"/>
    <w:rsid w:val="0013222B"/>
    <w:rsid w:val="00133C92"/>
    <w:rsid w:val="00136133"/>
    <w:rsid w:val="00136611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47CA8"/>
    <w:rsid w:val="0025010F"/>
    <w:rsid w:val="00250A86"/>
    <w:rsid w:val="0025185D"/>
    <w:rsid w:val="00251D69"/>
    <w:rsid w:val="00253838"/>
    <w:rsid w:val="00261387"/>
    <w:rsid w:val="00267674"/>
    <w:rsid w:val="00277D2A"/>
    <w:rsid w:val="002801FA"/>
    <w:rsid w:val="002814FB"/>
    <w:rsid w:val="00282465"/>
    <w:rsid w:val="00291A14"/>
    <w:rsid w:val="002926FF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38F9"/>
    <w:rsid w:val="002C3EE2"/>
    <w:rsid w:val="002C5BED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4D6E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0E9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E53D1"/>
    <w:rsid w:val="003F05CC"/>
    <w:rsid w:val="003F0B9C"/>
    <w:rsid w:val="003F1732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268CA"/>
    <w:rsid w:val="005300D8"/>
    <w:rsid w:val="0053079C"/>
    <w:rsid w:val="005312EF"/>
    <w:rsid w:val="00531515"/>
    <w:rsid w:val="00532A8F"/>
    <w:rsid w:val="005344D6"/>
    <w:rsid w:val="00534B7C"/>
    <w:rsid w:val="005363DF"/>
    <w:rsid w:val="0054398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D77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2A7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0F91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06B"/>
    <w:rsid w:val="00696F72"/>
    <w:rsid w:val="006A5ACE"/>
    <w:rsid w:val="006A6B10"/>
    <w:rsid w:val="006B3251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1ED2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4D7E"/>
    <w:rsid w:val="008178D6"/>
    <w:rsid w:val="00820957"/>
    <w:rsid w:val="00821B42"/>
    <w:rsid w:val="00822386"/>
    <w:rsid w:val="00823C5F"/>
    <w:rsid w:val="00824215"/>
    <w:rsid w:val="00827510"/>
    <w:rsid w:val="008277E3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97FBF"/>
    <w:rsid w:val="008A7CE1"/>
    <w:rsid w:val="008B243A"/>
    <w:rsid w:val="008B4F98"/>
    <w:rsid w:val="008B5625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22B9"/>
    <w:rsid w:val="009342AB"/>
    <w:rsid w:val="009416F0"/>
    <w:rsid w:val="00946625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7E6"/>
    <w:rsid w:val="009979D4"/>
    <w:rsid w:val="009A622B"/>
    <w:rsid w:val="009A6918"/>
    <w:rsid w:val="009A7184"/>
    <w:rsid w:val="009B3CBA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C1450"/>
    <w:rsid w:val="00BC46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1C6D"/>
    <w:rsid w:val="00C120DA"/>
    <w:rsid w:val="00C16584"/>
    <w:rsid w:val="00C22048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77B0D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CF7F2E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59C0"/>
    <w:rsid w:val="00DC6DE0"/>
    <w:rsid w:val="00DC6EE8"/>
    <w:rsid w:val="00DC7663"/>
    <w:rsid w:val="00DD3117"/>
    <w:rsid w:val="00DE1214"/>
    <w:rsid w:val="00DE4763"/>
    <w:rsid w:val="00DE57C5"/>
    <w:rsid w:val="00DE6331"/>
    <w:rsid w:val="00DF0F60"/>
    <w:rsid w:val="00DF0FE6"/>
    <w:rsid w:val="00DF3AD9"/>
    <w:rsid w:val="00DF4E80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6E4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E5E08"/>
    <w:rsid w:val="00F01087"/>
    <w:rsid w:val="00F03276"/>
    <w:rsid w:val="00F03384"/>
    <w:rsid w:val="00F05FA2"/>
    <w:rsid w:val="00F067D0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300A"/>
    <w:rsid w:val="00F55529"/>
    <w:rsid w:val="00F6071C"/>
    <w:rsid w:val="00F67772"/>
    <w:rsid w:val="00F743ED"/>
    <w:rsid w:val="00F7554B"/>
    <w:rsid w:val="00F76E7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22BB"/>
    <w:rsid w:val="00FD4214"/>
    <w:rsid w:val="00FE17CC"/>
    <w:rsid w:val="00FE28C0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622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25010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50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C44D-C76A-4D50-AC92-71C48EC3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23</cp:revision>
  <cp:lastPrinted>2025-09-23T12:52:00Z</cp:lastPrinted>
  <dcterms:created xsi:type="dcterms:W3CDTF">2025-03-27T10:10:00Z</dcterms:created>
  <dcterms:modified xsi:type="dcterms:W3CDTF">2025-09-24T12:46:00Z</dcterms:modified>
</cp:coreProperties>
</file>